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093" w14:textId="77777777" w:rsidR="00A77670" w:rsidRPr="000B3114" w:rsidRDefault="00A77670" w:rsidP="00D1023A">
      <w:pPr>
        <w:tabs>
          <w:tab w:val="left" w:pos="2654"/>
          <w:tab w:val="center" w:pos="4535"/>
        </w:tabs>
        <w:jc w:val="both"/>
        <w:rPr>
          <w:rFonts w:ascii="Tahoma" w:hAnsi="Tahoma" w:cs="Tahoma"/>
          <w:b/>
          <w:sz w:val="28"/>
          <w:szCs w:val="16"/>
          <w:lang w:val="sk-SK"/>
        </w:rPr>
      </w:pPr>
    </w:p>
    <w:p w14:paraId="085CEA92" w14:textId="77777777" w:rsidR="00E17ABF" w:rsidRPr="000B3114" w:rsidRDefault="00E17ABF" w:rsidP="00E17ABF">
      <w:pPr>
        <w:tabs>
          <w:tab w:val="left" w:pos="2654"/>
          <w:tab w:val="center" w:pos="4535"/>
        </w:tabs>
        <w:jc w:val="center"/>
        <w:rPr>
          <w:rFonts w:ascii="Tahoma" w:hAnsi="Tahoma" w:cs="Tahoma"/>
          <w:b/>
          <w:sz w:val="28"/>
          <w:szCs w:val="16"/>
          <w:lang w:val="sk-SK"/>
        </w:rPr>
      </w:pPr>
    </w:p>
    <w:p w14:paraId="0D7AA0DB" w14:textId="45DB47C3" w:rsidR="00080A33" w:rsidRPr="000B3114" w:rsidRDefault="00A85A82" w:rsidP="00E17ABF">
      <w:pPr>
        <w:tabs>
          <w:tab w:val="left" w:pos="2654"/>
          <w:tab w:val="center" w:pos="4535"/>
        </w:tabs>
        <w:jc w:val="center"/>
        <w:rPr>
          <w:rFonts w:ascii="Tahoma" w:hAnsi="Tahoma" w:cs="Tahoma"/>
          <w:b/>
          <w:sz w:val="28"/>
          <w:szCs w:val="16"/>
          <w:lang w:val="sk-SK"/>
        </w:rPr>
      </w:pPr>
      <w:r w:rsidRPr="000B3114">
        <w:rPr>
          <w:rFonts w:ascii="Tahoma" w:hAnsi="Tahoma" w:cs="Tahoma"/>
          <w:b/>
          <w:sz w:val="28"/>
          <w:szCs w:val="16"/>
          <w:lang w:val="sk-SK"/>
        </w:rPr>
        <w:t>P</w:t>
      </w:r>
      <w:r w:rsidR="00080A33" w:rsidRPr="000B3114">
        <w:rPr>
          <w:rFonts w:ascii="Tahoma" w:hAnsi="Tahoma" w:cs="Tahoma"/>
          <w:b/>
          <w:sz w:val="28"/>
          <w:szCs w:val="16"/>
          <w:lang w:val="sk-SK"/>
        </w:rPr>
        <w:t>RÍSTUP K PROJEKTU</w:t>
      </w:r>
    </w:p>
    <w:p w14:paraId="6702BD34" w14:textId="304BE66C" w:rsidR="00AD0F71" w:rsidRPr="000B3114" w:rsidRDefault="00C31C77" w:rsidP="00E17ABF">
      <w:pPr>
        <w:tabs>
          <w:tab w:val="left" w:pos="2654"/>
          <w:tab w:val="center" w:pos="4535"/>
        </w:tabs>
        <w:jc w:val="center"/>
        <w:rPr>
          <w:rFonts w:ascii="Tahoma" w:hAnsi="Tahoma" w:cs="Tahoma"/>
          <w:sz w:val="16"/>
          <w:szCs w:val="16"/>
          <w:lang w:val="sk-SK"/>
        </w:rPr>
      </w:pPr>
      <w:r w:rsidRPr="000B3114">
        <w:rPr>
          <w:rFonts w:ascii="Tahoma" w:hAnsi="Tahoma" w:cs="Tahoma"/>
          <w:sz w:val="16"/>
          <w:szCs w:val="16"/>
          <w:lang w:val="sk-SK"/>
        </w:rPr>
        <w:t>(</w:t>
      </w:r>
      <w:r w:rsidR="003233E5" w:rsidRPr="000B3114">
        <w:rPr>
          <w:rFonts w:ascii="Tahoma" w:hAnsi="Tahoma" w:cs="Tahoma"/>
          <w:sz w:val="16"/>
          <w:szCs w:val="16"/>
          <w:lang w:val="sk-SK"/>
        </w:rPr>
        <w:t xml:space="preserve">Verzia dokumentu </w:t>
      </w:r>
      <w:r w:rsidR="00D31338" w:rsidRPr="000B3114">
        <w:rPr>
          <w:rFonts w:ascii="Tahoma" w:hAnsi="Tahoma" w:cs="Tahoma"/>
          <w:sz w:val="16"/>
          <w:szCs w:val="16"/>
          <w:lang w:val="sk-SK"/>
        </w:rPr>
        <w:t>v</w:t>
      </w:r>
      <w:r w:rsidR="00AC591E" w:rsidRPr="000B3114">
        <w:rPr>
          <w:rFonts w:ascii="Tahoma" w:hAnsi="Tahoma" w:cs="Tahoma"/>
          <w:sz w:val="16"/>
          <w:szCs w:val="16"/>
          <w:lang w:val="sk-SK"/>
        </w:rPr>
        <w:t>1.</w:t>
      </w:r>
      <w:r w:rsidR="00D31338" w:rsidRPr="000B3114">
        <w:rPr>
          <w:rFonts w:ascii="Tahoma" w:hAnsi="Tahoma" w:cs="Tahoma"/>
          <w:sz w:val="16"/>
          <w:szCs w:val="16"/>
          <w:lang w:val="sk-SK"/>
        </w:rPr>
        <w:t>0</w:t>
      </w:r>
      <w:r w:rsidR="00C55142" w:rsidRPr="000B3114">
        <w:rPr>
          <w:rFonts w:ascii="Tahoma" w:hAnsi="Tahoma" w:cs="Tahoma"/>
          <w:sz w:val="16"/>
          <w:szCs w:val="16"/>
          <w:lang w:val="sk-SK"/>
        </w:rPr>
        <w:t>1</w:t>
      </w:r>
      <w:r w:rsidR="00720DB5" w:rsidRPr="000B3114">
        <w:rPr>
          <w:rFonts w:ascii="Tahoma" w:hAnsi="Tahoma" w:cs="Tahoma"/>
          <w:sz w:val="16"/>
          <w:szCs w:val="16"/>
          <w:lang w:val="sk-SK"/>
        </w:rPr>
        <w:t>/0</w:t>
      </w:r>
      <w:r w:rsidR="00C55142" w:rsidRPr="000B3114">
        <w:rPr>
          <w:rFonts w:ascii="Tahoma" w:hAnsi="Tahoma" w:cs="Tahoma"/>
          <w:sz w:val="16"/>
          <w:szCs w:val="16"/>
          <w:lang w:val="sk-SK"/>
        </w:rPr>
        <w:t>7</w:t>
      </w:r>
      <w:r w:rsidR="00720DB5" w:rsidRPr="000B3114">
        <w:rPr>
          <w:rFonts w:ascii="Tahoma" w:hAnsi="Tahoma" w:cs="Tahoma"/>
          <w:sz w:val="16"/>
          <w:szCs w:val="16"/>
          <w:lang w:val="sk-SK"/>
        </w:rPr>
        <w:t>_2021</w:t>
      </w:r>
      <w:r w:rsidRPr="000B3114">
        <w:rPr>
          <w:rFonts w:ascii="Tahoma" w:hAnsi="Tahoma" w:cs="Tahoma"/>
          <w:sz w:val="16"/>
          <w:szCs w:val="16"/>
          <w:lang w:val="sk-SK"/>
        </w:rPr>
        <w:t>)</w:t>
      </w:r>
    </w:p>
    <w:p w14:paraId="37EAFB6C" w14:textId="77777777" w:rsidR="00A77670" w:rsidRPr="000B3114" w:rsidRDefault="00A77670" w:rsidP="00D1023A">
      <w:pPr>
        <w:tabs>
          <w:tab w:val="left" w:pos="2654"/>
          <w:tab w:val="center" w:pos="4535"/>
        </w:tabs>
        <w:jc w:val="both"/>
        <w:rPr>
          <w:rFonts w:ascii="Tahoma" w:hAnsi="Tahoma" w:cs="Tahoma"/>
          <w:sz w:val="16"/>
          <w:szCs w:val="16"/>
          <w:lang w:val="sk-SK"/>
        </w:rPr>
      </w:pPr>
    </w:p>
    <w:p w14:paraId="4CDCB6A9" w14:textId="132EFB2F" w:rsidR="00A77670" w:rsidRPr="000B3114" w:rsidRDefault="00A77670" w:rsidP="00D1023A">
      <w:pPr>
        <w:tabs>
          <w:tab w:val="left" w:pos="2654"/>
          <w:tab w:val="center" w:pos="4535"/>
        </w:tabs>
        <w:jc w:val="both"/>
        <w:rPr>
          <w:rFonts w:ascii="Tahoma" w:hAnsi="Tahoma" w:cs="Tahoma"/>
          <w:sz w:val="16"/>
          <w:szCs w:val="16"/>
          <w:lang w:val="sk-SK"/>
        </w:rPr>
      </w:pPr>
    </w:p>
    <w:p w14:paraId="4A583F05" w14:textId="6F05D16F" w:rsidR="00A77670" w:rsidRPr="000B3114" w:rsidRDefault="00A77670" w:rsidP="00D1023A">
      <w:pPr>
        <w:tabs>
          <w:tab w:val="left" w:pos="2654"/>
          <w:tab w:val="center" w:pos="4535"/>
        </w:tabs>
        <w:jc w:val="both"/>
        <w:rPr>
          <w:rFonts w:ascii="Tahoma" w:hAnsi="Tahoma" w:cs="Tahoma"/>
          <w:sz w:val="16"/>
          <w:szCs w:val="16"/>
          <w:lang w:val="sk-SK"/>
        </w:rPr>
      </w:pPr>
    </w:p>
    <w:p w14:paraId="3676838D" w14:textId="77777777" w:rsidR="00A77670" w:rsidRPr="000B3114" w:rsidRDefault="00A77670" w:rsidP="00D1023A">
      <w:pPr>
        <w:tabs>
          <w:tab w:val="left" w:pos="2654"/>
          <w:tab w:val="center" w:pos="4535"/>
        </w:tabs>
        <w:jc w:val="both"/>
        <w:rPr>
          <w:rFonts w:ascii="Tahoma" w:hAnsi="Tahoma" w:cs="Tahoma"/>
          <w:sz w:val="16"/>
          <w:szCs w:val="16"/>
          <w:lang w:val="sk-SK"/>
        </w:rPr>
      </w:pPr>
    </w:p>
    <w:p w14:paraId="7BA17ECD" w14:textId="77777777" w:rsidR="00A77670" w:rsidRPr="000B3114" w:rsidRDefault="00A77670" w:rsidP="00D1023A">
      <w:pPr>
        <w:tabs>
          <w:tab w:val="left" w:pos="2654"/>
          <w:tab w:val="center" w:pos="4535"/>
        </w:tabs>
        <w:jc w:val="both"/>
        <w:rPr>
          <w:rFonts w:ascii="Tahoma" w:hAnsi="Tahoma" w:cs="Tahoma"/>
          <w:sz w:val="16"/>
          <w:szCs w:val="16"/>
          <w:lang w:val="sk-SK"/>
        </w:rPr>
      </w:pPr>
    </w:p>
    <w:p w14:paraId="0F102CCE" w14:textId="7A938ED6" w:rsidR="00A77670" w:rsidRPr="000B3114" w:rsidRDefault="00A77670" w:rsidP="00E17ABF">
      <w:pPr>
        <w:tabs>
          <w:tab w:val="left" w:pos="2654"/>
          <w:tab w:val="center" w:pos="4535"/>
        </w:tabs>
        <w:jc w:val="center"/>
        <w:rPr>
          <w:rFonts w:ascii="Tahoma" w:hAnsi="Tahoma" w:cs="Tahoma"/>
          <w:sz w:val="16"/>
          <w:szCs w:val="16"/>
          <w:lang w:val="sk-SK"/>
        </w:rPr>
      </w:pPr>
      <w:r w:rsidRPr="000B3114">
        <w:rPr>
          <w:rFonts w:ascii="Tahoma" w:hAnsi="Tahoma" w:cs="Tahoma"/>
          <w:sz w:val="16"/>
          <w:szCs w:val="16"/>
          <w:lang w:val="sk-SK"/>
        </w:rPr>
        <w:t xml:space="preserve">Identifikovanie požiadaviek </w:t>
      </w:r>
      <w:r w:rsidRPr="000B3114">
        <w:rPr>
          <w:rFonts w:ascii="Tahoma" w:hAnsi="Tahoma" w:cs="Tahoma"/>
          <w:b/>
          <w:sz w:val="16"/>
          <w:szCs w:val="16"/>
          <w:lang w:val="sk-SK"/>
        </w:rPr>
        <w:t>na technickú časť riešenia</w:t>
      </w:r>
    </w:p>
    <w:p w14:paraId="09DB8F56" w14:textId="77777777" w:rsidR="00A77670" w:rsidRPr="000B3114" w:rsidRDefault="00A77670" w:rsidP="00D1023A">
      <w:pPr>
        <w:tabs>
          <w:tab w:val="left" w:pos="2654"/>
          <w:tab w:val="center" w:pos="4535"/>
        </w:tabs>
        <w:jc w:val="both"/>
        <w:rPr>
          <w:rFonts w:ascii="Tahoma" w:hAnsi="Tahoma" w:cs="Tahoma"/>
          <w:sz w:val="16"/>
          <w:szCs w:val="16"/>
          <w:lang w:val="sk-SK"/>
        </w:rPr>
      </w:pPr>
    </w:p>
    <w:p w14:paraId="47167B2F" w14:textId="77777777" w:rsidR="00A77670" w:rsidRPr="000B3114" w:rsidRDefault="00A77670" w:rsidP="00D1023A">
      <w:pPr>
        <w:tabs>
          <w:tab w:val="left" w:pos="2654"/>
          <w:tab w:val="center" w:pos="4535"/>
        </w:tabs>
        <w:jc w:val="both"/>
        <w:rPr>
          <w:rFonts w:ascii="Tahoma" w:hAnsi="Tahoma" w:cs="Tahoma"/>
          <w:sz w:val="16"/>
          <w:szCs w:val="16"/>
          <w:lang w:val="sk-SK"/>
        </w:rPr>
      </w:pPr>
    </w:p>
    <w:p w14:paraId="1BC1624D" w14:textId="77777777" w:rsidR="00BF7D55" w:rsidRPr="000B3114" w:rsidRDefault="00BF7D55" w:rsidP="00BF7D55">
      <w:pPr>
        <w:tabs>
          <w:tab w:val="left" w:pos="2654"/>
          <w:tab w:val="center" w:pos="4535"/>
        </w:tabs>
        <w:spacing w:before="120"/>
        <w:ind w:left="-142"/>
        <w:rPr>
          <w:rFonts w:ascii="Tahoma" w:hAnsi="Tahoma" w:cs="Tahoma"/>
          <w:b/>
          <w:bCs/>
          <w:sz w:val="16"/>
          <w:szCs w:val="16"/>
          <w:lang w:val="sk-SK"/>
        </w:rPr>
      </w:pPr>
      <w:r w:rsidRPr="000B3114">
        <w:rPr>
          <w:rFonts w:ascii="Tahoma" w:hAnsi="Tahoma" w:cs="Tahoma"/>
          <w:b/>
          <w:bCs/>
          <w:sz w:val="16"/>
          <w:szCs w:val="16"/>
          <w:lang w:val="sk-SK"/>
        </w:rPr>
        <w:t>Identifikácia projektu</w:t>
      </w:r>
    </w:p>
    <w:tbl>
      <w:tblPr>
        <w:tblW w:w="9414"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889"/>
      </w:tblGrid>
      <w:tr w:rsidR="00D34EE4" w:rsidRPr="000B3114" w14:paraId="5CD25503" w14:textId="77777777" w:rsidTr="00D34EE4">
        <w:tc>
          <w:tcPr>
            <w:tcW w:w="2525" w:type="dxa"/>
            <w:shd w:val="clear" w:color="auto" w:fill="E7E6E6"/>
            <w:vAlign w:val="center"/>
          </w:tcPr>
          <w:p w14:paraId="64E4DA4B" w14:textId="77777777" w:rsidR="00D34EE4" w:rsidRPr="000B3114" w:rsidRDefault="00D34EE4" w:rsidP="00F05522">
            <w:pPr>
              <w:rPr>
                <w:rFonts w:ascii="Tahoma" w:hAnsi="Tahoma" w:cs="Tahoma"/>
                <w:b/>
                <w:sz w:val="16"/>
                <w:szCs w:val="16"/>
                <w:lang w:val="sk-SK"/>
              </w:rPr>
            </w:pPr>
            <w:r w:rsidRPr="000B3114">
              <w:rPr>
                <w:rFonts w:ascii="Tahoma" w:hAnsi="Tahoma" w:cs="Tahoma"/>
                <w:b/>
                <w:sz w:val="16"/>
                <w:szCs w:val="16"/>
                <w:lang w:val="sk-SK"/>
              </w:rPr>
              <w:t>Povinná osoba</w:t>
            </w:r>
          </w:p>
        </w:tc>
        <w:tc>
          <w:tcPr>
            <w:tcW w:w="6889" w:type="dxa"/>
          </w:tcPr>
          <w:p w14:paraId="39640CF4" w14:textId="039AC6A3" w:rsidR="00D34EE4" w:rsidRPr="000B3114" w:rsidRDefault="00D34EE4" w:rsidP="00F05522">
            <w:pPr>
              <w:rPr>
                <w:rFonts w:ascii="Tahoma" w:hAnsi="Tahoma" w:cs="Tahoma"/>
                <w:i/>
                <w:color w:val="808080"/>
                <w:sz w:val="16"/>
                <w:szCs w:val="16"/>
                <w:lang w:val="sk-SK"/>
              </w:rPr>
            </w:pPr>
            <w:r w:rsidRPr="000B3114">
              <w:rPr>
                <w:rFonts w:ascii="Tahoma" w:hAnsi="Tahoma" w:cs="Tahoma"/>
                <w:sz w:val="16"/>
                <w:szCs w:val="16"/>
                <w:lang w:val="sk-SK"/>
              </w:rPr>
              <w:t>Ministerstvo zdravotníctva Slovenskej republiky</w:t>
            </w:r>
          </w:p>
        </w:tc>
      </w:tr>
      <w:tr w:rsidR="00D34EE4" w:rsidRPr="000B3114" w14:paraId="35C7CCEA" w14:textId="77777777" w:rsidTr="00D34EE4">
        <w:tc>
          <w:tcPr>
            <w:tcW w:w="2525" w:type="dxa"/>
            <w:shd w:val="clear" w:color="auto" w:fill="E7E6E6"/>
            <w:vAlign w:val="center"/>
          </w:tcPr>
          <w:p w14:paraId="0C14308E" w14:textId="77777777" w:rsidR="00D34EE4" w:rsidRPr="000B3114" w:rsidRDefault="00D34EE4" w:rsidP="00F05522">
            <w:pPr>
              <w:rPr>
                <w:rFonts w:ascii="Tahoma" w:hAnsi="Tahoma" w:cs="Tahoma"/>
                <w:b/>
                <w:sz w:val="16"/>
                <w:szCs w:val="16"/>
                <w:lang w:val="sk-SK"/>
              </w:rPr>
            </w:pPr>
            <w:r w:rsidRPr="000B3114">
              <w:rPr>
                <w:rFonts w:ascii="Tahoma" w:hAnsi="Tahoma" w:cs="Tahoma"/>
                <w:b/>
                <w:sz w:val="16"/>
                <w:szCs w:val="16"/>
                <w:lang w:val="sk-SK"/>
              </w:rPr>
              <w:t>Názov projektu</w:t>
            </w:r>
          </w:p>
        </w:tc>
        <w:tc>
          <w:tcPr>
            <w:tcW w:w="6889" w:type="dxa"/>
          </w:tcPr>
          <w:p w14:paraId="30806225" w14:textId="63C2FC08" w:rsidR="00D34EE4" w:rsidRPr="000B3114" w:rsidRDefault="00D34EE4" w:rsidP="00F05522">
            <w:pPr>
              <w:rPr>
                <w:rFonts w:ascii="Tahoma" w:hAnsi="Tahoma" w:cs="Tahoma"/>
                <w:i/>
                <w:iCs/>
                <w:color w:val="808080"/>
                <w:sz w:val="16"/>
                <w:szCs w:val="16"/>
                <w:lang w:val="sk-SK"/>
              </w:rPr>
            </w:pPr>
            <w:r w:rsidRPr="000B3114">
              <w:rPr>
                <w:rFonts w:ascii="Tahoma" w:hAnsi="Tahoma" w:cs="Tahoma"/>
                <w:sz w:val="16"/>
                <w:szCs w:val="16"/>
                <w:lang w:val="sk-SK"/>
              </w:rPr>
              <w:t>Zlepšenie plánovania rádioterapie za podpory umelej inteligencie</w:t>
            </w:r>
          </w:p>
        </w:tc>
      </w:tr>
      <w:tr w:rsidR="00D34EE4" w:rsidRPr="000B3114" w14:paraId="69846810" w14:textId="77777777" w:rsidTr="00D34EE4">
        <w:tc>
          <w:tcPr>
            <w:tcW w:w="2525" w:type="dxa"/>
            <w:shd w:val="clear" w:color="auto" w:fill="E7E6E6"/>
            <w:vAlign w:val="center"/>
          </w:tcPr>
          <w:p w14:paraId="4D0D0858" w14:textId="77777777" w:rsidR="00D34EE4" w:rsidRPr="000B3114" w:rsidRDefault="00D34EE4" w:rsidP="00F05522">
            <w:pPr>
              <w:rPr>
                <w:rFonts w:ascii="Tahoma" w:hAnsi="Tahoma" w:cs="Tahoma"/>
                <w:b/>
                <w:sz w:val="16"/>
                <w:szCs w:val="16"/>
                <w:lang w:val="sk-SK"/>
              </w:rPr>
            </w:pPr>
            <w:r w:rsidRPr="000B3114">
              <w:rPr>
                <w:rFonts w:ascii="Tahoma" w:hAnsi="Tahoma" w:cs="Tahoma"/>
                <w:b/>
                <w:sz w:val="16"/>
                <w:szCs w:val="16"/>
                <w:lang w:val="sk-SK"/>
              </w:rPr>
              <w:t>Zodpovedná osoba za projekt</w:t>
            </w:r>
          </w:p>
        </w:tc>
        <w:tc>
          <w:tcPr>
            <w:tcW w:w="6889" w:type="dxa"/>
          </w:tcPr>
          <w:p w14:paraId="239B44FB" w14:textId="4A4BAE2D" w:rsidR="00D34EE4" w:rsidRPr="000B3114" w:rsidRDefault="00D34EE4" w:rsidP="00F05522">
            <w:pPr>
              <w:rPr>
                <w:rFonts w:ascii="Tahoma" w:hAnsi="Tahoma" w:cs="Tahoma"/>
                <w:i/>
                <w:color w:val="808080"/>
                <w:sz w:val="16"/>
                <w:szCs w:val="16"/>
                <w:lang w:val="sk-SK"/>
              </w:rPr>
            </w:pPr>
            <w:r w:rsidRPr="000B3114">
              <w:rPr>
                <w:rFonts w:ascii="Tahoma" w:hAnsi="Tahoma" w:cs="Tahoma"/>
                <w:sz w:val="16"/>
                <w:szCs w:val="16"/>
                <w:lang w:val="sk-SK"/>
              </w:rPr>
              <w:t>Lukáš Palaj</w:t>
            </w:r>
          </w:p>
        </w:tc>
      </w:tr>
      <w:tr w:rsidR="00D34EE4" w:rsidRPr="000B3114" w14:paraId="2BEDE208" w14:textId="77777777" w:rsidTr="00D34EE4">
        <w:tc>
          <w:tcPr>
            <w:tcW w:w="2525" w:type="dxa"/>
            <w:shd w:val="clear" w:color="auto" w:fill="E7E6E6"/>
            <w:vAlign w:val="center"/>
          </w:tcPr>
          <w:p w14:paraId="179929E6" w14:textId="77777777" w:rsidR="00D34EE4" w:rsidRPr="000B3114" w:rsidRDefault="00D34EE4" w:rsidP="00F05522">
            <w:pPr>
              <w:rPr>
                <w:rFonts w:ascii="Tahoma" w:hAnsi="Tahoma" w:cs="Tahoma"/>
                <w:b/>
                <w:bCs/>
                <w:sz w:val="16"/>
                <w:szCs w:val="16"/>
                <w:lang w:val="sk-SK"/>
              </w:rPr>
            </w:pPr>
            <w:r w:rsidRPr="000B3114">
              <w:rPr>
                <w:rFonts w:ascii="Tahoma" w:hAnsi="Tahoma" w:cs="Tahoma"/>
                <w:b/>
                <w:bCs/>
                <w:sz w:val="16"/>
                <w:szCs w:val="16"/>
                <w:lang w:val="sk-SK"/>
              </w:rPr>
              <w:t xml:space="preserve">Realizátor projektu </w:t>
            </w:r>
          </w:p>
        </w:tc>
        <w:tc>
          <w:tcPr>
            <w:tcW w:w="6889" w:type="dxa"/>
          </w:tcPr>
          <w:p w14:paraId="4A4F0C31" w14:textId="5465C412" w:rsidR="00D34EE4" w:rsidRPr="000B3114" w:rsidRDefault="00D34EE4" w:rsidP="00F05522">
            <w:pPr>
              <w:rPr>
                <w:rFonts w:ascii="Tahoma" w:hAnsi="Tahoma" w:cs="Tahoma"/>
                <w:i/>
                <w:iCs/>
                <w:color w:val="808080"/>
                <w:sz w:val="16"/>
                <w:szCs w:val="16"/>
                <w:lang w:val="sk-SK"/>
              </w:rPr>
            </w:pPr>
            <w:r w:rsidRPr="000B3114">
              <w:rPr>
                <w:rFonts w:ascii="Tahoma" w:hAnsi="Tahoma" w:cs="Tahoma"/>
                <w:sz w:val="16"/>
                <w:szCs w:val="16"/>
                <w:lang w:val="sk-SK"/>
              </w:rPr>
              <w:t>Ministerstvo zdravotníctva Slovenskej republiky</w:t>
            </w:r>
          </w:p>
        </w:tc>
      </w:tr>
      <w:tr w:rsidR="00D34EE4" w:rsidRPr="000B3114" w14:paraId="70B61EDA" w14:textId="77777777" w:rsidTr="00D34EE4">
        <w:tc>
          <w:tcPr>
            <w:tcW w:w="2525" w:type="dxa"/>
            <w:shd w:val="clear" w:color="auto" w:fill="E7E6E6"/>
            <w:vAlign w:val="center"/>
          </w:tcPr>
          <w:p w14:paraId="60050686" w14:textId="77777777" w:rsidR="00D34EE4" w:rsidRPr="000B3114" w:rsidRDefault="00D34EE4" w:rsidP="00F05522">
            <w:pPr>
              <w:rPr>
                <w:rFonts w:ascii="Tahoma" w:hAnsi="Tahoma" w:cs="Tahoma"/>
                <w:b/>
                <w:bCs/>
                <w:sz w:val="16"/>
                <w:szCs w:val="16"/>
                <w:lang w:val="sk-SK"/>
              </w:rPr>
            </w:pPr>
            <w:r w:rsidRPr="000B3114">
              <w:rPr>
                <w:rFonts w:ascii="Tahoma" w:hAnsi="Tahoma" w:cs="Tahoma"/>
                <w:b/>
                <w:bCs/>
                <w:sz w:val="16"/>
                <w:szCs w:val="16"/>
                <w:lang w:val="sk-SK"/>
              </w:rPr>
              <w:t>Vlastník projektu</w:t>
            </w:r>
          </w:p>
        </w:tc>
        <w:tc>
          <w:tcPr>
            <w:tcW w:w="6889" w:type="dxa"/>
          </w:tcPr>
          <w:p w14:paraId="17071144" w14:textId="5F1FCA91" w:rsidR="00D34EE4" w:rsidRPr="000B3114" w:rsidRDefault="00D34EE4" w:rsidP="00F05522">
            <w:pPr>
              <w:rPr>
                <w:rFonts w:ascii="Tahoma" w:hAnsi="Tahoma" w:cs="Tahoma"/>
                <w:i/>
                <w:color w:val="808080"/>
                <w:sz w:val="16"/>
                <w:szCs w:val="16"/>
                <w:lang w:val="sk-SK"/>
              </w:rPr>
            </w:pPr>
            <w:r w:rsidRPr="000B3114">
              <w:rPr>
                <w:rFonts w:ascii="Tahoma" w:hAnsi="Tahoma" w:cs="Tahoma"/>
                <w:sz w:val="16"/>
                <w:szCs w:val="16"/>
                <w:lang w:val="sk-SK"/>
              </w:rPr>
              <w:t>Ing. Peter Ferjančík, Generálny tajomník služobného úradu MZ SR</w:t>
            </w:r>
          </w:p>
        </w:tc>
      </w:tr>
    </w:tbl>
    <w:p w14:paraId="15CA7E25" w14:textId="77777777" w:rsidR="00BF7D55" w:rsidRPr="000B3114" w:rsidRDefault="00BF7D55" w:rsidP="00BF7D55">
      <w:pPr>
        <w:tabs>
          <w:tab w:val="left" w:pos="851"/>
          <w:tab w:val="center" w:pos="3119"/>
        </w:tabs>
        <w:spacing w:before="120"/>
        <w:rPr>
          <w:rFonts w:ascii="Tahoma" w:hAnsi="Tahoma" w:cs="Tahoma"/>
          <w:sz w:val="16"/>
          <w:szCs w:val="16"/>
          <w:lang w:val="sk-SK"/>
        </w:rPr>
      </w:pPr>
    </w:p>
    <w:p w14:paraId="1456091E" w14:textId="77777777" w:rsidR="00BF7D55" w:rsidRPr="000B3114" w:rsidRDefault="00BF7D55" w:rsidP="00BF7D55">
      <w:pPr>
        <w:tabs>
          <w:tab w:val="left" w:pos="2654"/>
          <w:tab w:val="center" w:pos="4535"/>
        </w:tabs>
        <w:jc w:val="both"/>
        <w:rPr>
          <w:rFonts w:ascii="Tahoma" w:hAnsi="Tahoma" w:cs="Tahoma"/>
          <w:b/>
          <w:sz w:val="16"/>
          <w:szCs w:val="16"/>
          <w:lang w:val="sk-SK"/>
        </w:rPr>
      </w:pPr>
      <w:r w:rsidRPr="000B3114">
        <w:rPr>
          <w:rFonts w:ascii="Tahoma" w:hAnsi="Tahoma" w:cs="Tahoma"/>
          <w:b/>
          <w:sz w:val="16"/>
          <w:szCs w:val="16"/>
          <w:lang w:val="sk-SK"/>
        </w:rPr>
        <w:t>Schvaľovanie dokumentu</w:t>
      </w:r>
    </w:p>
    <w:tbl>
      <w:tblPr>
        <w:tblW w:w="9451"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7"/>
        <w:gridCol w:w="1788"/>
        <w:gridCol w:w="1351"/>
        <w:gridCol w:w="1630"/>
        <w:gridCol w:w="1037"/>
        <w:gridCol w:w="1898"/>
      </w:tblGrid>
      <w:tr w:rsidR="00B07B00" w:rsidRPr="000B3114" w14:paraId="4B4F68E5" w14:textId="77777777" w:rsidTr="00B07B00">
        <w:tc>
          <w:tcPr>
            <w:tcW w:w="1747" w:type="dxa"/>
            <w:shd w:val="clear" w:color="auto" w:fill="F2F2F2"/>
            <w:vAlign w:val="center"/>
          </w:tcPr>
          <w:p w14:paraId="43A875CD" w14:textId="77777777" w:rsidR="00BF7D55" w:rsidRPr="000B3114" w:rsidRDefault="00BF7D55" w:rsidP="00BF7D55">
            <w:pPr>
              <w:jc w:val="center"/>
              <w:rPr>
                <w:rFonts w:ascii="Tahoma" w:hAnsi="Tahoma" w:cs="Tahoma"/>
                <w:b/>
                <w:sz w:val="16"/>
                <w:szCs w:val="16"/>
                <w:lang w:val="sk-SK"/>
              </w:rPr>
            </w:pPr>
            <w:r w:rsidRPr="000B3114">
              <w:rPr>
                <w:rFonts w:ascii="Tahoma" w:hAnsi="Tahoma" w:cs="Tahoma"/>
                <w:b/>
                <w:sz w:val="16"/>
                <w:szCs w:val="16"/>
                <w:lang w:val="sk-SK"/>
              </w:rPr>
              <w:t>Položka</w:t>
            </w:r>
          </w:p>
        </w:tc>
        <w:tc>
          <w:tcPr>
            <w:tcW w:w="1788" w:type="dxa"/>
            <w:shd w:val="clear" w:color="auto" w:fill="F2F2F2"/>
            <w:vAlign w:val="center"/>
          </w:tcPr>
          <w:p w14:paraId="30BC1244" w14:textId="77777777" w:rsidR="00BF7D55" w:rsidRPr="000B3114" w:rsidRDefault="00BF7D55" w:rsidP="00BF7D55">
            <w:pPr>
              <w:jc w:val="center"/>
              <w:rPr>
                <w:rFonts w:ascii="Tahoma" w:hAnsi="Tahoma" w:cs="Tahoma"/>
                <w:b/>
                <w:sz w:val="16"/>
                <w:szCs w:val="16"/>
                <w:lang w:val="sk-SK"/>
              </w:rPr>
            </w:pPr>
            <w:r w:rsidRPr="000B3114">
              <w:rPr>
                <w:rFonts w:ascii="Tahoma" w:hAnsi="Tahoma" w:cs="Tahoma"/>
                <w:b/>
                <w:sz w:val="16"/>
                <w:szCs w:val="16"/>
                <w:lang w:val="sk-SK"/>
              </w:rPr>
              <w:t>Meno a priezvisko</w:t>
            </w:r>
          </w:p>
        </w:tc>
        <w:tc>
          <w:tcPr>
            <w:tcW w:w="1351" w:type="dxa"/>
            <w:shd w:val="clear" w:color="auto" w:fill="F2F2F2"/>
            <w:vAlign w:val="center"/>
          </w:tcPr>
          <w:p w14:paraId="3A15778C" w14:textId="77777777" w:rsidR="00BF7D55" w:rsidRPr="000B3114" w:rsidRDefault="00BF7D55" w:rsidP="00BF7D55">
            <w:pPr>
              <w:jc w:val="center"/>
              <w:rPr>
                <w:rFonts w:ascii="Tahoma" w:hAnsi="Tahoma" w:cs="Tahoma"/>
                <w:b/>
                <w:sz w:val="16"/>
                <w:szCs w:val="16"/>
                <w:lang w:val="sk-SK"/>
              </w:rPr>
            </w:pPr>
            <w:r w:rsidRPr="000B3114">
              <w:rPr>
                <w:rFonts w:ascii="Tahoma" w:hAnsi="Tahoma" w:cs="Tahoma"/>
                <w:b/>
                <w:sz w:val="16"/>
                <w:szCs w:val="16"/>
                <w:lang w:val="sk-SK"/>
              </w:rPr>
              <w:t>Organizácia</w:t>
            </w:r>
          </w:p>
        </w:tc>
        <w:tc>
          <w:tcPr>
            <w:tcW w:w="1630" w:type="dxa"/>
            <w:shd w:val="clear" w:color="auto" w:fill="F2F2F2"/>
            <w:vAlign w:val="center"/>
          </w:tcPr>
          <w:p w14:paraId="6497FC37" w14:textId="77777777" w:rsidR="00BF7D55" w:rsidRPr="000B3114" w:rsidRDefault="00BF7D55" w:rsidP="00BF7D55">
            <w:pPr>
              <w:jc w:val="center"/>
              <w:rPr>
                <w:rFonts w:ascii="Tahoma" w:hAnsi="Tahoma" w:cs="Tahoma"/>
                <w:b/>
                <w:sz w:val="16"/>
                <w:szCs w:val="16"/>
                <w:lang w:val="sk-SK"/>
              </w:rPr>
            </w:pPr>
            <w:r w:rsidRPr="000B3114">
              <w:rPr>
                <w:rFonts w:ascii="Tahoma" w:hAnsi="Tahoma" w:cs="Tahoma"/>
                <w:b/>
                <w:sz w:val="16"/>
                <w:szCs w:val="16"/>
                <w:lang w:val="sk-SK"/>
              </w:rPr>
              <w:t>Pracovná pozícia</w:t>
            </w:r>
          </w:p>
        </w:tc>
        <w:tc>
          <w:tcPr>
            <w:tcW w:w="1037" w:type="dxa"/>
            <w:shd w:val="clear" w:color="auto" w:fill="F2F2F2"/>
            <w:vAlign w:val="center"/>
          </w:tcPr>
          <w:p w14:paraId="35B3B953" w14:textId="77777777" w:rsidR="00BF7D55" w:rsidRPr="000B3114" w:rsidRDefault="00BF7D55" w:rsidP="00BF7D55">
            <w:pPr>
              <w:jc w:val="center"/>
              <w:rPr>
                <w:rFonts w:ascii="Tahoma" w:hAnsi="Tahoma" w:cs="Tahoma"/>
                <w:b/>
                <w:sz w:val="16"/>
                <w:szCs w:val="16"/>
                <w:lang w:val="sk-SK"/>
              </w:rPr>
            </w:pPr>
            <w:r w:rsidRPr="000B3114">
              <w:rPr>
                <w:rFonts w:ascii="Tahoma" w:hAnsi="Tahoma" w:cs="Tahoma"/>
                <w:b/>
                <w:sz w:val="16"/>
                <w:szCs w:val="16"/>
                <w:lang w:val="sk-SK"/>
              </w:rPr>
              <w:t>Dátum</w:t>
            </w:r>
          </w:p>
        </w:tc>
        <w:tc>
          <w:tcPr>
            <w:tcW w:w="1898" w:type="dxa"/>
            <w:shd w:val="clear" w:color="auto" w:fill="F2F2F2"/>
            <w:vAlign w:val="center"/>
          </w:tcPr>
          <w:p w14:paraId="4AD97BD8" w14:textId="77777777" w:rsidR="00BF7D55" w:rsidRPr="000B3114" w:rsidRDefault="00BF7D55" w:rsidP="00BF7D55">
            <w:pPr>
              <w:jc w:val="center"/>
              <w:rPr>
                <w:rFonts w:ascii="Tahoma" w:hAnsi="Tahoma" w:cs="Tahoma"/>
                <w:b/>
                <w:sz w:val="16"/>
                <w:szCs w:val="16"/>
                <w:lang w:val="sk-SK"/>
              </w:rPr>
            </w:pPr>
            <w:r w:rsidRPr="000B3114">
              <w:rPr>
                <w:rFonts w:ascii="Tahoma" w:hAnsi="Tahoma" w:cs="Tahoma"/>
                <w:b/>
                <w:sz w:val="16"/>
                <w:szCs w:val="16"/>
                <w:lang w:val="sk-SK"/>
              </w:rPr>
              <w:t>Podpis</w:t>
            </w:r>
          </w:p>
          <w:p w14:paraId="1470ED61" w14:textId="77777777" w:rsidR="00BF7D55" w:rsidRPr="000B3114" w:rsidRDefault="00BF7D55" w:rsidP="00BF7D55">
            <w:pPr>
              <w:jc w:val="center"/>
              <w:rPr>
                <w:rFonts w:ascii="Tahoma" w:hAnsi="Tahoma" w:cs="Tahoma"/>
                <w:sz w:val="16"/>
                <w:szCs w:val="16"/>
                <w:lang w:val="sk-SK"/>
              </w:rPr>
            </w:pPr>
            <w:r w:rsidRPr="000B3114">
              <w:rPr>
                <w:rFonts w:ascii="Tahoma" w:hAnsi="Tahoma" w:cs="Tahoma"/>
                <w:sz w:val="16"/>
                <w:szCs w:val="16"/>
                <w:lang w:val="sk-SK"/>
              </w:rPr>
              <w:t>(alebo elektronický súhlas)</w:t>
            </w:r>
          </w:p>
        </w:tc>
      </w:tr>
      <w:tr w:rsidR="00B07B00" w:rsidRPr="000B3114" w14:paraId="3D129ACF" w14:textId="77777777" w:rsidTr="00B07B00">
        <w:trPr>
          <w:trHeight w:val="336"/>
        </w:trPr>
        <w:tc>
          <w:tcPr>
            <w:tcW w:w="1747" w:type="dxa"/>
            <w:shd w:val="clear" w:color="auto" w:fill="auto"/>
            <w:vAlign w:val="center"/>
          </w:tcPr>
          <w:p w14:paraId="4077FE0C" w14:textId="77777777" w:rsidR="00BF7D55" w:rsidRPr="000B3114" w:rsidRDefault="00BF7D55" w:rsidP="00B07B00">
            <w:pPr>
              <w:rPr>
                <w:rFonts w:ascii="Tahoma" w:hAnsi="Tahoma" w:cs="Tahoma"/>
                <w:sz w:val="16"/>
                <w:szCs w:val="16"/>
                <w:lang w:val="sk-SK"/>
              </w:rPr>
            </w:pPr>
            <w:r w:rsidRPr="000B3114">
              <w:rPr>
                <w:rFonts w:ascii="Tahoma" w:hAnsi="Tahoma" w:cs="Tahoma"/>
                <w:sz w:val="16"/>
                <w:szCs w:val="16"/>
                <w:lang w:val="sk-SK"/>
              </w:rPr>
              <w:t>Vypracoval</w:t>
            </w:r>
          </w:p>
        </w:tc>
        <w:tc>
          <w:tcPr>
            <w:tcW w:w="1788" w:type="dxa"/>
            <w:shd w:val="clear" w:color="auto" w:fill="auto"/>
            <w:vAlign w:val="center"/>
          </w:tcPr>
          <w:p w14:paraId="5659D891" w14:textId="77777777" w:rsidR="00BF7D55" w:rsidRPr="000B3114" w:rsidRDefault="00BF7D55" w:rsidP="00B07B00">
            <w:pPr>
              <w:rPr>
                <w:rFonts w:ascii="Tahoma" w:hAnsi="Tahoma" w:cs="Tahoma"/>
                <w:sz w:val="16"/>
                <w:szCs w:val="16"/>
                <w:lang w:val="sk-SK"/>
              </w:rPr>
            </w:pPr>
          </w:p>
        </w:tc>
        <w:tc>
          <w:tcPr>
            <w:tcW w:w="1351" w:type="dxa"/>
            <w:shd w:val="clear" w:color="auto" w:fill="auto"/>
            <w:vAlign w:val="center"/>
          </w:tcPr>
          <w:p w14:paraId="4FD61415" w14:textId="77777777" w:rsidR="00BF7D55" w:rsidRPr="000B3114" w:rsidRDefault="00BF7D55" w:rsidP="00B07B00">
            <w:pPr>
              <w:rPr>
                <w:rFonts w:ascii="Tahoma" w:hAnsi="Tahoma" w:cs="Tahoma"/>
                <w:sz w:val="16"/>
                <w:szCs w:val="16"/>
                <w:lang w:val="sk-SK"/>
              </w:rPr>
            </w:pPr>
          </w:p>
        </w:tc>
        <w:tc>
          <w:tcPr>
            <w:tcW w:w="1630" w:type="dxa"/>
            <w:shd w:val="clear" w:color="auto" w:fill="auto"/>
            <w:vAlign w:val="center"/>
          </w:tcPr>
          <w:p w14:paraId="62CD4890" w14:textId="77777777" w:rsidR="00BF7D55" w:rsidRPr="000B3114" w:rsidRDefault="00BF7D55" w:rsidP="00B07B00">
            <w:pPr>
              <w:rPr>
                <w:rFonts w:ascii="Tahoma" w:hAnsi="Tahoma" w:cs="Tahoma"/>
                <w:sz w:val="16"/>
                <w:szCs w:val="16"/>
                <w:lang w:val="sk-SK"/>
              </w:rPr>
            </w:pPr>
          </w:p>
        </w:tc>
        <w:tc>
          <w:tcPr>
            <w:tcW w:w="1037" w:type="dxa"/>
            <w:shd w:val="clear" w:color="auto" w:fill="auto"/>
            <w:vAlign w:val="center"/>
          </w:tcPr>
          <w:p w14:paraId="78659B78" w14:textId="77777777" w:rsidR="00BF7D55" w:rsidRPr="000B3114" w:rsidRDefault="00BF7D55" w:rsidP="00B07B00">
            <w:pPr>
              <w:rPr>
                <w:rFonts w:ascii="Tahoma" w:hAnsi="Tahoma" w:cs="Tahoma"/>
                <w:sz w:val="16"/>
                <w:szCs w:val="16"/>
                <w:lang w:val="sk-SK"/>
              </w:rPr>
            </w:pPr>
          </w:p>
        </w:tc>
        <w:tc>
          <w:tcPr>
            <w:tcW w:w="1898" w:type="dxa"/>
            <w:shd w:val="clear" w:color="auto" w:fill="auto"/>
            <w:vAlign w:val="center"/>
          </w:tcPr>
          <w:p w14:paraId="6D0A3EA8" w14:textId="77777777" w:rsidR="00BF7D55" w:rsidRPr="000B3114" w:rsidRDefault="00BF7D55" w:rsidP="00B07B00">
            <w:pPr>
              <w:rPr>
                <w:rFonts w:ascii="Tahoma" w:hAnsi="Tahoma" w:cs="Tahoma"/>
                <w:sz w:val="16"/>
                <w:szCs w:val="16"/>
                <w:lang w:val="sk-SK"/>
              </w:rPr>
            </w:pPr>
          </w:p>
        </w:tc>
      </w:tr>
    </w:tbl>
    <w:p w14:paraId="59DBCA67" w14:textId="77777777" w:rsidR="00E17ABF" w:rsidRPr="000B3114" w:rsidRDefault="00E17ABF" w:rsidP="00E17ABF">
      <w:pPr>
        <w:rPr>
          <w:lang w:val="sk-SK" w:eastAsia="sk-SK"/>
        </w:rPr>
      </w:pPr>
    </w:p>
    <w:p w14:paraId="06F1CD72" w14:textId="77777777" w:rsidR="00EA68B4" w:rsidRPr="000B3114" w:rsidRDefault="00EA68B4" w:rsidP="00D1023A">
      <w:pPr>
        <w:pStyle w:val="Tabukasmriekou5tmavzvraznenie11"/>
        <w:spacing w:before="0"/>
        <w:jc w:val="both"/>
        <w:rPr>
          <w:rFonts w:ascii="Tahoma" w:hAnsi="Tahoma" w:cs="Tahoma"/>
          <w:b/>
          <w:color w:val="auto"/>
          <w:sz w:val="16"/>
          <w:szCs w:val="16"/>
        </w:rPr>
      </w:pPr>
    </w:p>
    <w:p w14:paraId="42209527" w14:textId="77777777" w:rsidR="00EA68B4" w:rsidRPr="000B3114" w:rsidRDefault="00EA68B4">
      <w:pPr>
        <w:rPr>
          <w:rFonts w:ascii="Tahoma" w:hAnsi="Tahoma" w:cs="Tahoma"/>
          <w:b/>
          <w:sz w:val="16"/>
          <w:szCs w:val="16"/>
          <w:lang w:val="sk-SK" w:eastAsia="sk-SK"/>
        </w:rPr>
      </w:pPr>
      <w:r w:rsidRPr="000B3114">
        <w:rPr>
          <w:rFonts w:ascii="Tahoma" w:hAnsi="Tahoma" w:cs="Tahoma"/>
          <w:b/>
          <w:sz w:val="16"/>
          <w:szCs w:val="16"/>
          <w:lang w:val="sk-SK"/>
        </w:rPr>
        <w:br w:type="page"/>
      </w:r>
    </w:p>
    <w:p w14:paraId="452254E7" w14:textId="5721AE17" w:rsidR="006B4ABA" w:rsidRPr="000B3114" w:rsidRDefault="00E17ABF" w:rsidP="00D1023A">
      <w:pPr>
        <w:pStyle w:val="Tabukasmriekou5tmavzvraznenie11"/>
        <w:spacing w:before="0"/>
        <w:jc w:val="both"/>
        <w:rPr>
          <w:rFonts w:ascii="Tahoma" w:hAnsi="Tahoma" w:cs="Tahoma"/>
          <w:b/>
          <w:color w:val="auto"/>
          <w:sz w:val="16"/>
          <w:szCs w:val="16"/>
        </w:rPr>
      </w:pPr>
      <w:r w:rsidRPr="000B3114">
        <w:rPr>
          <w:rFonts w:ascii="Tahoma" w:hAnsi="Tahoma" w:cs="Tahoma"/>
          <w:b/>
          <w:color w:val="auto"/>
          <w:sz w:val="16"/>
          <w:szCs w:val="16"/>
        </w:rPr>
        <w:lastRenderedPageBreak/>
        <w:t>OBSAH</w:t>
      </w:r>
    </w:p>
    <w:p w14:paraId="6CFD639A" w14:textId="77777777" w:rsidR="00E17ABF" w:rsidRPr="000B3114" w:rsidRDefault="00E17ABF" w:rsidP="00E17ABF">
      <w:pPr>
        <w:rPr>
          <w:lang w:val="sk-SK" w:eastAsia="sk-SK"/>
        </w:rPr>
      </w:pPr>
    </w:p>
    <w:bookmarkStart w:id="0" w:name="_GoBack"/>
    <w:bookmarkEnd w:id="0"/>
    <w:p w14:paraId="766127B9" w14:textId="2BDF8A24" w:rsidR="00013600" w:rsidRDefault="00E17ABF">
      <w:pPr>
        <w:pStyle w:val="Obsah1"/>
        <w:rPr>
          <w:rFonts w:asciiTheme="minorHAnsi" w:eastAsiaTheme="minorEastAsia" w:hAnsiTheme="minorHAnsi" w:cstheme="minorBidi"/>
          <w:b w:val="0"/>
          <w:bCs w:val="0"/>
          <w:caps w:val="0"/>
          <w:noProof/>
          <w:sz w:val="22"/>
        </w:rPr>
      </w:pPr>
      <w:r w:rsidRPr="000B3114">
        <w:rPr>
          <w:rFonts w:cs="Tahoma"/>
          <w:bCs w:val="0"/>
          <w:caps w:val="0"/>
          <w:szCs w:val="16"/>
          <w:lang w:val="sk-SK"/>
        </w:rPr>
        <w:fldChar w:fldCharType="begin"/>
      </w:r>
      <w:r w:rsidRPr="000B3114">
        <w:rPr>
          <w:rFonts w:cs="Tahoma"/>
          <w:bCs w:val="0"/>
          <w:caps w:val="0"/>
          <w:szCs w:val="16"/>
          <w:lang w:val="sk-SK"/>
        </w:rPr>
        <w:instrText xml:space="preserve"> TOC \o "1-3" \h \z \u </w:instrText>
      </w:r>
      <w:r w:rsidRPr="000B3114">
        <w:rPr>
          <w:rFonts w:cs="Tahoma"/>
          <w:bCs w:val="0"/>
          <w:caps w:val="0"/>
          <w:szCs w:val="16"/>
          <w:lang w:val="sk-SK"/>
        </w:rPr>
        <w:fldChar w:fldCharType="separate"/>
      </w:r>
      <w:hyperlink w:anchor="_Toc106054602" w:history="1">
        <w:r w:rsidR="00013600" w:rsidRPr="00402ADB">
          <w:rPr>
            <w:rStyle w:val="Hypertextovprepojenie"/>
            <w:rFonts w:cs="Tahoma"/>
            <w:noProof/>
          </w:rPr>
          <w:t>1.</w:t>
        </w:r>
        <w:r w:rsidR="00013600">
          <w:rPr>
            <w:rFonts w:asciiTheme="minorHAnsi" w:eastAsiaTheme="minorEastAsia" w:hAnsiTheme="minorHAnsi" w:cstheme="minorBidi"/>
            <w:b w:val="0"/>
            <w:bCs w:val="0"/>
            <w:caps w:val="0"/>
            <w:noProof/>
            <w:sz w:val="22"/>
          </w:rPr>
          <w:tab/>
        </w:r>
        <w:r w:rsidR="00013600" w:rsidRPr="00402ADB">
          <w:rPr>
            <w:rStyle w:val="Hypertextovprepojenie"/>
            <w:rFonts w:cs="Tahoma"/>
            <w:noProof/>
          </w:rPr>
          <w:t>POPIS ZMIEN DOKUMENTU</w:t>
        </w:r>
        <w:r w:rsidR="00013600">
          <w:rPr>
            <w:noProof/>
            <w:webHidden/>
          </w:rPr>
          <w:tab/>
        </w:r>
        <w:r w:rsidR="00013600">
          <w:rPr>
            <w:noProof/>
            <w:webHidden/>
          </w:rPr>
          <w:fldChar w:fldCharType="begin"/>
        </w:r>
        <w:r w:rsidR="00013600">
          <w:rPr>
            <w:noProof/>
            <w:webHidden/>
          </w:rPr>
          <w:instrText xml:space="preserve"> PAGEREF _Toc106054602 \h </w:instrText>
        </w:r>
        <w:r w:rsidR="00013600">
          <w:rPr>
            <w:noProof/>
            <w:webHidden/>
          </w:rPr>
        </w:r>
        <w:r w:rsidR="00013600">
          <w:rPr>
            <w:noProof/>
            <w:webHidden/>
          </w:rPr>
          <w:fldChar w:fldCharType="separate"/>
        </w:r>
        <w:r w:rsidR="00013600">
          <w:rPr>
            <w:noProof/>
            <w:webHidden/>
          </w:rPr>
          <w:t>2</w:t>
        </w:r>
        <w:r w:rsidR="00013600">
          <w:rPr>
            <w:noProof/>
            <w:webHidden/>
          </w:rPr>
          <w:fldChar w:fldCharType="end"/>
        </w:r>
      </w:hyperlink>
    </w:p>
    <w:p w14:paraId="083DE8AF" w14:textId="31355B4B" w:rsidR="00013600" w:rsidRDefault="00013600">
      <w:pPr>
        <w:pStyle w:val="Obsah2"/>
        <w:rPr>
          <w:rFonts w:asciiTheme="minorHAnsi" w:eastAsiaTheme="minorEastAsia" w:hAnsiTheme="minorHAnsi" w:cstheme="minorBidi"/>
          <w:b w:val="0"/>
          <w:smallCaps w:val="0"/>
          <w:sz w:val="22"/>
          <w:szCs w:val="22"/>
          <w:lang w:val="en-US"/>
        </w:rPr>
      </w:pPr>
      <w:hyperlink w:anchor="_Toc106054603" w:history="1">
        <w:r w:rsidRPr="00402ADB">
          <w:rPr>
            <w:rStyle w:val="Hypertextovprepojenie"/>
          </w:rPr>
          <w:t>1.1</w:t>
        </w:r>
        <w:r>
          <w:rPr>
            <w:rFonts w:asciiTheme="minorHAnsi" w:eastAsiaTheme="minorEastAsia" w:hAnsiTheme="minorHAnsi" w:cstheme="minorBidi"/>
            <w:b w:val="0"/>
            <w:smallCaps w:val="0"/>
            <w:sz w:val="22"/>
            <w:szCs w:val="22"/>
            <w:lang w:val="en-US"/>
          </w:rPr>
          <w:tab/>
        </w:r>
        <w:r w:rsidRPr="00402ADB">
          <w:rPr>
            <w:rStyle w:val="Hypertextovprepojenie"/>
          </w:rPr>
          <w:t>História zmien</w:t>
        </w:r>
        <w:r>
          <w:rPr>
            <w:webHidden/>
          </w:rPr>
          <w:tab/>
        </w:r>
        <w:r>
          <w:rPr>
            <w:webHidden/>
          </w:rPr>
          <w:fldChar w:fldCharType="begin"/>
        </w:r>
        <w:r>
          <w:rPr>
            <w:webHidden/>
          </w:rPr>
          <w:instrText xml:space="preserve"> PAGEREF _Toc106054603 \h </w:instrText>
        </w:r>
        <w:r>
          <w:rPr>
            <w:webHidden/>
          </w:rPr>
        </w:r>
        <w:r>
          <w:rPr>
            <w:webHidden/>
          </w:rPr>
          <w:fldChar w:fldCharType="separate"/>
        </w:r>
        <w:r>
          <w:rPr>
            <w:webHidden/>
          </w:rPr>
          <w:t>2</w:t>
        </w:r>
        <w:r>
          <w:rPr>
            <w:webHidden/>
          </w:rPr>
          <w:fldChar w:fldCharType="end"/>
        </w:r>
      </w:hyperlink>
    </w:p>
    <w:p w14:paraId="4A143A72" w14:textId="31E4F6A3" w:rsidR="00013600" w:rsidRDefault="00013600">
      <w:pPr>
        <w:pStyle w:val="Obsah1"/>
        <w:rPr>
          <w:rFonts w:asciiTheme="minorHAnsi" w:eastAsiaTheme="minorEastAsia" w:hAnsiTheme="minorHAnsi" w:cstheme="minorBidi"/>
          <w:b w:val="0"/>
          <w:bCs w:val="0"/>
          <w:caps w:val="0"/>
          <w:noProof/>
          <w:sz w:val="22"/>
        </w:rPr>
      </w:pPr>
      <w:hyperlink w:anchor="_Toc106054604" w:history="1">
        <w:r w:rsidRPr="00402ADB">
          <w:rPr>
            <w:rStyle w:val="Hypertextovprepojenie"/>
            <w:rFonts w:cs="Tahoma"/>
            <w:noProof/>
          </w:rPr>
          <w:t>2.</w:t>
        </w:r>
        <w:r>
          <w:rPr>
            <w:rFonts w:asciiTheme="minorHAnsi" w:eastAsiaTheme="minorEastAsia" w:hAnsiTheme="minorHAnsi" w:cstheme="minorBidi"/>
            <w:b w:val="0"/>
            <w:bCs w:val="0"/>
            <w:caps w:val="0"/>
            <w:noProof/>
            <w:sz w:val="22"/>
          </w:rPr>
          <w:tab/>
        </w:r>
        <w:r w:rsidRPr="00402ADB">
          <w:rPr>
            <w:rStyle w:val="Hypertextovprepojenie"/>
            <w:rFonts w:cs="Tahoma"/>
            <w:noProof/>
          </w:rPr>
          <w:t>ÚČEL DOKUMENTU</w:t>
        </w:r>
        <w:r>
          <w:rPr>
            <w:noProof/>
            <w:webHidden/>
          </w:rPr>
          <w:tab/>
        </w:r>
        <w:r>
          <w:rPr>
            <w:noProof/>
            <w:webHidden/>
          </w:rPr>
          <w:fldChar w:fldCharType="begin"/>
        </w:r>
        <w:r>
          <w:rPr>
            <w:noProof/>
            <w:webHidden/>
          </w:rPr>
          <w:instrText xml:space="preserve"> PAGEREF _Toc106054604 \h </w:instrText>
        </w:r>
        <w:r>
          <w:rPr>
            <w:noProof/>
            <w:webHidden/>
          </w:rPr>
        </w:r>
        <w:r>
          <w:rPr>
            <w:noProof/>
            <w:webHidden/>
          </w:rPr>
          <w:fldChar w:fldCharType="separate"/>
        </w:r>
        <w:r>
          <w:rPr>
            <w:noProof/>
            <w:webHidden/>
          </w:rPr>
          <w:t>4</w:t>
        </w:r>
        <w:r>
          <w:rPr>
            <w:noProof/>
            <w:webHidden/>
          </w:rPr>
          <w:fldChar w:fldCharType="end"/>
        </w:r>
      </w:hyperlink>
    </w:p>
    <w:p w14:paraId="0512FC16" w14:textId="431D4673" w:rsidR="00013600" w:rsidRDefault="00013600">
      <w:pPr>
        <w:pStyle w:val="Obsah2"/>
        <w:rPr>
          <w:rFonts w:asciiTheme="minorHAnsi" w:eastAsiaTheme="minorEastAsia" w:hAnsiTheme="minorHAnsi" w:cstheme="minorBidi"/>
          <w:b w:val="0"/>
          <w:smallCaps w:val="0"/>
          <w:sz w:val="22"/>
          <w:szCs w:val="22"/>
          <w:lang w:val="en-US"/>
        </w:rPr>
      </w:pPr>
      <w:hyperlink w:anchor="_Toc106054605" w:history="1">
        <w:r w:rsidRPr="00402ADB">
          <w:rPr>
            <w:rStyle w:val="Hypertextovprepojenie"/>
          </w:rPr>
          <w:t>2.1</w:t>
        </w:r>
        <w:r>
          <w:rPr>
            <w:rFonts w:asciiTheme="minorHAnsi" w:eastAsiaTheme="minorEastAsia" w:hAnsiTheme="minorHAnsi" w:cstheme="minorBidi"/>
            <w:b w:val="0"/>
            <w:smallCaps w:val="0"/>
            <w:sz w:val="22"/>
            <w:szCs w:val="22"/>
            <w:lang w:val="en-US"/>
          </w:rPr>
          <w:tab/>
        </w:r>
        <w:r w:rsidRPr="00402ADB">
          <w:rPr>
            <w:rStyle w:val="Hypertextovprepojenie"/>
          </w:rPr>
          <w:t>Použité skratky</w:t>
        </w:r>
        <w:r>
          <w:rPr>
            <w:webHidden/>
          </w:rPr>
          <w:tab/>
        </w:r>
        <w:r>
          <w:rPr>
            <w:webHidden/>
          </w:rPr>
          <w:fldChar w:fldCharType="begin"/>
        </w:r>
        <w:r>
          <w:rPr>
            <w:webHidden/>
          </w:rPr>
          <w:instrText xml:space="preserve"> PAGEREF _Toc106054605 \h </w:instrText>
        </w:r>
        <w:r>
          <w:rPr>
            <w:webHidden/>
          </w:rPr>
        </w:r>
        <w:r>
          <w:rPr>
            <w:webHidden/>
          </w:rPr>
          <w:fldChar w:fldCharType="separate"/>
        </w:r>
        <w:r>
          <w:rPr>
            <w:webHidden/>
          </w:rPr>
          <w:t>4</w:t>
        </w:r>
        <w:r>
          <w:rPr>
            <w:webHidden/>
          </w:rPr>
          <w:fldChar w:fldCharType="end"/>
        </w:r>
      </w:hyperlink>
    </w:p>
    <w:p w14:paraId="445D9535" w14:textId="37B7AF32" w:rsidR="00013600" w:rsidRDefault="00013600">
      <w:pPr>
        <w:pStyle w:val="Obsah1"/>
        <w:rPr>
          <w:rFonts w:asciiTheme="minorHAnsi" w:eastAsiaTheme="minorEastAsia" w:hAnsiTheme="minorHAnsi" w:cstheme="minorBidi"/>
          <w:b w:val="0"/>
          <w:bCs w:val="0"/>
          <w:caps w:val="0"/>
          <w:noProof/>
          <w:sz w:val="22"/>
        </w:rPr>
      </w:pPr>
      <w:hyperlink w:anchor="_Toc106054606" w:history="1">
        <w:r w:rsidRPr="00402ADB">
          <w:rPr>
            <w:rStyle w:val="Hypertextovprepojenie"/>
            <w:rFonts w:cs="Tahoma"/>
            <w:noProof/>
          </w:rPr>
          <w:t>3.</w:t>
        </w:r>
        <w:r>
          <w:rPr>
            <w:rFonts w:asciiTheme="minorHAnsi" w:eastAsiaTheme="minorEastAsia" w:hAnsiTheme="minorHAnsi" w:cstheme="minorBidi"/>
            <w:b w:val="0"/>
            <w:bCs w:val="0"/>
            <w:caps w:val="0"/>
            <w:noProof/>
            <w:sz w:val="22"/>
          </w:rPr>
          <w:tab/>
        </w:r>
        <w:r w:rsidRPr="00402ADB">
          <w:rPr>
            <w:rStyle w:val="Hypertextovprepojenie"/>
            <w:rFonts w:cs="Tahoma"/>
            <w:noProof/>
          </w:rPr>
          <w:t>POPIS NAVRHOVANÉHO RIEŠENIA</w:t>
        </w:r>
        <w:r>
          <w:rPr>
            <w:noProof/>
            <w:webHidden/>
          </w:rPr>
          <w:tab/>
        </w:r>
        <w:r>
          <w:rPr>
            <w:noProof/>
            <w:webHidden/>
          </w:rPr>
          <w:fldChar w:fldCharType="begin"/>
        </w:r>
        <w:r>
          <w:rPr>
            <w:noProof/>
            <w:webHidden/>
          </w:rPr>
          <w:instrText xml:space="preserve"> PAGEREF _Toc106054606 \h </w:instrText>
        </w:r>
        <w:r>
          <w:rPr>
            <w:noProof/>
            <w:webHidden/>
          </w:rPr>
        </w:r>
        <w:r>
          <w:rPr>
            <w:noProof/>
            <w:webHidden/>
          </w:rPr>
          <w:fldChar w:fldCharType="separate"/>
        </w:r>
        <w:r>
          <w:rPr>
            <w:noProof/>
            <w:webHidden/>
          </w:rPr>
          <w:t>4</w:t>
        </w:r>
        <w:r>
          <w:rPr>
            <w:noProof/>
            <w:webHidden/>
          </w:rPr>
          <w:fldChar w:fldCharType="end"/>
        </w:r>
      </w:hyperlink>
    </w:p>
    <w:p w14:paraId="5531FB74" w14:textId="0429B969" w:rsidR="00013600" w:rsidRDefault="00013600">
      <w:pPr>
        <w:pStyle w:val="Obsah1"/>
        <w:rPr>
          <w:rFonts w:asciiTheme="minorHAnsi" w:eastAsiaTheme="minorEastAsia" w:hAnsiTheme="minorHAnsi" w:cstheme="minorBidi"/>
          <w:b w:val="0"/>
          <w:bCs w:val="0"/>
          <w:caps w:val="0"/>
          <w:noProof/>
          <w:sz w:val="22"/>
        </w:rPr>
      </w:pPr>
      <w:hyperlink w:anchor="_Toc106054607" w:history="1">
        <w:r w:rsidRPr="00402ADB">
          <w:rPr>
            <w:rStyle w:val="Hypertextovprepojenie"/>
            <w:rFonts w:cs="Tahoma"/>
            <w:noProof/>
          </w:rPr>
          <w:t>4.</w:t>
        </w:r>
        <w:r>
          <w:rPr>
            <w:rFonts w:asciiTheme="minorHAnsi" w:eastAsiaTheme="minorEastAsia" w:hAnsiTheme="minorHAnsi" w:cstheme="minorBidi"/>
            <w:b w:val="0"/>
            <w:bCs w:val="0"/>
            <w:caps w:val="0"/>
            <w:noProof/>
            <w:sz w:val="22"/>
          </w:rPr>
          <w:tab/>
        </w:r>
        <w:r w:rsidRPr="00402ADB">
          <w:rPr>
            <w:rStyle w:val="Hypertextovprepojenie"/>
            <w:rFonts w:cs="Tahoma"/>
            <w:noProof/>
          </w:rPr>
          <w:t>ARCHITEKTÚRA RIEŠENIA PROJEKTU</w:t>
        </w:r>
        <w:r>
          <w:rPr>
            <w:noProof/>
            <w:webHidden/>
          </w:rPr>
          <w:tab/>
        </w:r>
        <w:r>
          <w:rPr>
            <w:noProof/>
            <w:webHidden/>
          </w:rPr>
          <w:fldChar w:fldCharType="begin"/>
        </w:r>
        <w:r>
          <w:rPr>
            <w:noProof/>
            <w:webHidden/>
          </w:rPr>
          <w:instrText xml:space="preserve"> PAGEREF _Toc106054607 \h </w:instrText>
        </w:r>
        <w:r>
          <w:rPr>
            <w:noProof/>
            <w:webHidden/>
          </w:rPr>
        </w:r>
        <w:r>
          <w:rPr>
            <w:noProof/>
            <w:webHidden/>
          </w:rPr>
          <w:fldChar w:fldCharType="separate"/>
        </w:r>
        <w:r>
          <w:rPr>
            <w:noProof/>
            <w:webHidden/>
          </w:rPr>
          <w:t>5</w:t>
        </w:r>
        <w:r>
          <w:rPr>
            <w:noProof/>
            <w:webHidden/>
          </w:rPr>
          <w:fldChar w:fldCharType="end"/>
        </w:r>
      </w:hyperlink>
    </w:p>
    <w:p w14:paraId="79886BE0" w14:textId="7D6AE9D5" w:rsidR="00013600" w:rsidRDefault="00013600">
      <w:pPr>
        <w:pStyle w:val="Obsah2"/>
        <w:rPr>
          <w:rFonts w:asciiTheme="minorHAnsi" w:eastAsiaTheme="minorEastAsia" w:hAnsiTheme="minorHAnsi" w:cstheme="minorBidi"/>
          <w:b w:val="0"/>
          <w:smallCaps w:val="0"/>
          <w:sz w:val="22"/>
          <w:szCs w:val="22"/>
          <w:lang w:val="en-US"/>
        </w:rPr>
      </w:pPr>
      <w:hyperlink w:anchor="_Toc106054608" w:history="1">
        <w:r w:rsidRPr="00402ADB">
          <w:rPr>
            <w:rStyle w:val="Hypertextovprepojenie"/>
          </w:rPr>
          <w:t>4.1</w:t>
        </w:r>
        <w:r>
          <w:rPr>
            <w:rFonts w:asciiTheme="minorHAnsi" w:eastAsiaTheme="minorEastAsia" w:hAnsiTheme="minorHAnsi" w:cstheme="minorBidi"/>
            <w:b w:val="0"/>
            <w:smallCaps w:val="0"/>
            <w:sz w:val="22"/>
            <w:szCs w:val="22"/>
            <w:lang w:val="en-US"/>
          </w:rPr>
          <w:tab/>
        </w:r>
        <w:r w:rsidRPr="00402ADB">
          <w:rPr>
            <w:rStyle w:val="Hypertextovprepojenie"/>
          </w:rPr>
          <w:t>Biznis vrstva</w:t>
        </w:r>
        <w:r>
          <w:rPr>
            <w:webHidden/>
          </w:rPr>
          <w:tab/>
        </w:r>
        <w:r>
          <w:rPr>
            <w:webHidden/>
          </w:rPr>
          <w:fldChar w:fldCharType="begin"/>
        </w:r>
        <w:r>
          <w:rPr>
            <w:webHidden/>
          </w:rPr>
          <w:instrText xml:space="preserve"> PAGEREF _Toc106054608 \h </w:instrText>
        </w:r>
        <w:r>
          <w:rPr>
            <w:webHidden/>
          </w:rPr>
        </w:r>
        <w:r>
          <w:rPr>
            <w:webHidden/>
          </w:rPr>
          <w:fldChar w:fldCharType="separate"/>
        </w:r>
        <w:r>
          <w:rPr>
            <w:webHidden/>
          </w:rPr>
          <w:t>5</w:t>
        </w:r>
        <w:r>
          <w:rPr>
            <w:webHidden/>
          </w:rPr>
          <w:fldChar w:fldCharType="end"/>
        </w:r>
      </w:hyperlink>
    </w:p>
    <w:p w14:paraId="019F6F4F" w14:textId="1CDC6EED"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09" w:history="1">
        <w:r w:rsidRPr="00402ADB">
          <w:rPr>
            <w:rStyle w:val="Hypertextovprepojenie"/>
            <w:noProof/>
            <w:lang w:val="sk-SK"/>
          </w:rPr>
          <w:t>4.1.1</w:t>
        </w:r>
        <w:r>
          <w:rPr>
            <w:rFonts w:asciiTheme="minorHAnsi" w:eastAsiaTheme="minorEastAsia" w:hAnsiTheme="minorHAnsi" w:cstheme="minorBidi"/>
            <w:b w:val="0"/>
            <w:iCs w:val="0"/>
            <w:noProof/>
            <w:sz w:val="22"/>
          </w:rPr>
          <w:tab/>
        </w:r>
        <w:r w:rsidRPr="00402ADB">
          <w:rPr>
            <w:rStyle w:val="Hypertextovprepojenie"/>
            <w:noProof/>
            <w:lang w:val="sk-SK"/>
          </w:rPr>
          <w:t>Súčasný AS IS stav biznis procesov</w:t>
        </w:r>
        <w:r>
          <w:rPr>
            <w:noProof/>
            <w:webHidden/>
          </w:rPr>
          <w:tab/>
        </w:r>
        <w:r>
          <w:rPr>
            <w:noProof/>
            <w:webHidden/>
          </w:rPr>
          <w:fldChar w:fldCharType="begin"/>
        </w:r>
        <w:r>
          <w:rPr>
            <w:noProof/>
            <w:webHidden/>
          </w:rPr>
          <w:instrText xml:space="preserve"> PAGEREF _Toc106054609 \h </w:instrText>
        </w:r>
        <w:r>
          <w:rPr>
            <w:noProof/>
            <w:webHidden/>
          </w:rPr>
        </w:r>
        <w:r>
          <w:rPr>
            <w:noProof/>
            <w:webHidden/>
          </w:rPr>
          <w:fldChar w:fldCharType="separate"/>
        </w:r>
        <w:r>
          <w:rPr>
            <w:noProof/>
            <w:webHidden/>
          </w:rPr>
          <w:t>5</w:t>
        </w:r>
        <w:r>
          <w:rPr>
            <w:noProof/>
            <w:webHidden/>
          </w:rPr>
          <w:fldChar w:fldCharType="end"/>
        </w:r>
      </w:hyperlink>
    </w:p>
    <w:p w14:paraId="5C7DD1C9" w14:textId="44A244BC"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0" w:history="1">
        <w:r w:rsidRPr="00402ADB">
          <w:rPr>
            <w:rStyle w:val="Hypertextovprepojenie"/>
            <w:noProof/>
            <w:lang w:val="sk-SK"/>
          </w:rPr>
          <w:t>4.1.2</w:t>
        </w:r>
        <w:r>
          <w:rPr>
            <w:rFonts w:asciiTheme="minorHAnsi" w:eastAsiaTheme="minorEastAsia" w:hAnsiTheme="minorHAnsi" w:cstheme="minorBidi"/>
            <w:b w:val="0"/>
            <w:iCs w:val="0"/>
            <w:noProof/>
            <w:sz w:val="22"/>
          </w:rPr>
          <w:tab/>
        </w:r>
        <w:r w:rsidRPr="00402ADB">
          <w:rPr>
            <w:rStyle w:val="Hypertextovprepojenie"/>
            <w:noProof/>
            <w:lang w:val="sk-SK"/>
          </w:rPr>
          <w:t>Požadovaný TO BE stav biznis procesov</w:t>
        </w:r>
        <w:r>
          <w:rPr>
            <w:noProof/>
            <w:webHidden/>
          </w:rPr>
          <w:tab/>
        </w:r>
        <w:r>
          <w:rPr>
            <w:noProof/>
            <w:webHidden/>
          </w:rPr>
          <w:fldChar w:fldCharType="begin"/>
        </w:r>
        <w:r>
          <w:rPr>
            <w:noProof/>
            <w:webHidden/>
          </w:rPr>
          <w:instrText xml:space="preserve"> PAGEREF _Toc106054610 \h </w:instrText>
        </w:r>
        <w:r>
          <w:rPr>
            <w:noProof/>
            <w:webHidden/>
          </w:rPr>
        </w:r>
        <w:r>
          <w:rPr>
            <w:noProof/>
            <w:webHidden/>
          </w:rPr>
          <w:fldChar w:fldCharType="separate"/>
        </w:r>
        <w:r>
          <w:rPr>
            <w:noProof/>
            <w:webHidden/>
          </w:rPr>
          <w:t>6</w:t>
        </w:r>
        <w:r>
          <w:rPr>
            <w:noProof/>
            <w:webHidden/>
          </w:rPr>
          <w:fldChar w:fldCharType="end"/>
        </w:r>
      </w:hyperlink>
    </w:p>
    <w:p w14:paraId="61E5ECAD" w14:textId="7AC9F165"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1" w:history="1">
        <w:r w:rsidRPr="00402ADB">
          <w:rPr>
            <w:rStyle w:val="Hypertextovprepojenie"/>
            <w:noProof/>
            <w:lang w:val="sk-SK"/>
          </w:rPr>
          <w:t>4.1.3</w:t>
        </w:r>
        <w:r>
          <w:rPr>
            <w:rFonts w:asciiTheme="minorHAnsi" w:eastAsiaTheme="minorEastAsia" w:hAnsiTheme="minorHAnsi" w:cstheme="minorBidi"/>
            <w:b w:val="0"/>
            <w:iCs w:val="0"/>
            <w:noProof/>
            <w:sz w:val="22"/>
          </w:rPr>
          <w:tab/>
        </w:r>
        <w:r w:rsidRPr="00402ADB">
          <w:rPr>
            <w:rStyle w:val="Hypertextovprepojenie"/>
            <w:noProof/>
            <w:lang w:val="sk-SK"/>
          </w:rPr>
          <w:t>Predpokladané prínosy projektu</w:t>
        </w:r>
        <w:r>
          <w:rPr>
            <w:noProof/>
            <w:webHidden/>
          </w:rPr>
          <w:tab/>
        </w:r>
        <w:r>
          <w:rPr>
            <w:noProof/>
            <w:webHidden/>
          </w:rPr>
          <w:fldChar w:fldCharType="begin"/>
        </w:r>
        <w:r>
          <w:rPr>
            <w:noProof/>
            <w:webHidden/>
          </w:rPr>
          <w:instrText xml:space="preserve"> PAGEREF _Toc106054611 \h </w:instrText>
        </w:r>
        <w:r>
          <w:rPr>
            <w:noProof/>
            <w:webHidden/>
          </w:rPr>
        </w:r>
        <w:r>
          <w:rPr>
            <w:noProof/>
            <w:webHidden/>
          </w:rPr>
          <w:fldChar w:fldCharType="separate"/>
        </w:r>
        <w:r>
          <w:rPr>
            <w:noProof/>
            <w:webHidden/>
          </w:rPr>
          <w:t>7</w:t>
        </w:r>
        <w:r>
          <w:rPr>
            <w:noProof/>
            <w:webHidden/>
          </w:rPr>
          <w:fldChar w:fldCharType="end"/>
        </w:r>
      </w:hyperlink>
    </w:p>
    <w:p w14:paraId="4CB59A4A" w14:textId="645A9BEA"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2" w:history="1">
        <w:r w:rsidRPr="00402ADB">
          <w:rPr>
            <w:rStyle w:val="Hypertextovprepojenie"/>
            <w:noProof/>
            <w:lang w:val="sk-SK"/>
          </w:rPr>
          <w:t>4.1.4</w:t>
        </w:r>
        <w:r>
          <w:rPr>
            <w:rFonts w:asciiTheme="minorHAnsi" w:eastAsiaTheme="minorEastAsia" w:hAnsiTheme="minorHAnsi" w:cstheme="minorBidi"/>
            <w:b w:val="0"/>
            <w:iCs w:val="0"/>
            <w:noProof/>
            <w:sz w:val="22"/>
          </w:rPr>
          <w:tab/>
        </w:r>
        <w:r w:rsidRPr="00402ADB">
          <w:rPr>
            <w:rStyle w:val="Hypertextovprepojenie"/>
            <w:noProof/>
            <w:lang w:val="sk-SK"/>
          </w:rPr>
          <w:t>Predpokladané náklady projektu</w:t>
        </w:r>
        <w:r>
          <w:rPr>
            <w:noProof/>
            <w:webHidden/>
          </w:rPr>
          <w:tab/>
        </w:r>
        <w:r>
          <w:rPr>
            <w:noProof/>
            <w:webHidden/>
          </w:rPr>
          <w:fldChar w:fldCharType="begin"/>
        </w:r>
        <w:r>
          <w:rPr>
            <w:noProof/>
            <w:webHidden/>
          </w:rPr>
          <w:instrText xml:space="preserve"> PAGEREF _Toc106054612 \h </w:instrText>
        </w:r>
        <w:r>
          <w:rPr>
            <w:noProof/>
            <w:webHidden/>
          </w:rPr>
        </w:r>
        <w:r>
          <w:rPr>
            <w:noProof/>
            <w:webHidden/>
          </w:rPr>
          <w:fldChar w:fldCharType="separate"/>
        </w:r>
        <w:r>
          <w:rPr>
            <w:noProof/>
            <w:webHidden/>
          </w:rPr>
          <w:t>8</w:t>
        </w:r>
        <w:r>
          <w:rPr>
            <w:noProof/>
            <w:webHidden/>
          </w:rPr>
          <w:fldChar w:fldCharType="end"/>
        </w:r>
      </w:hyperlink>
    </w:p>
    <w:p w14:paraId="6DECE2DF" w14:textId="7A6C293F" w:rsidR="00013600" w:rsidRDefault="00013600">
      <w:pPr>
        <w:pStyle w:val="Obsah2"/>
        <w:rPr>
          <w:rFonts w:asciiTheme="minorHAnsi" w:eastAsiaTheme="minorEastAsia" w:hAnsiTheme="minorHAnsi" w:cstheme="minorBidi"/>
          <w:b w:val="0"/>
          <w:smallCaps w:val="0"/>
          <w:sz w:val="22"/>
          <w:szCs w:val="22"/>
          <w:lang w:val="en-US"/>
        </w:rPr>
      </w:pPr>
      <w:hyperlink w:anchor="_Toc106054613" w:history="1">
        <w:r w:rsidRPr="00402ADB">
          <w:rPr>
            <w:rStyle w:val="Hypertextovprepojenie"/>
          </w:rPr>
          <w:t>4.2</w:t>
        </w:r>
        <w:r>
          <w:rPr>
            <w:rFonts w:asciiTheme="minorHAnsi" w:eastAsiaTheme="minorEastAsia" w:hAnsiTheme="minorHAnsi" w:cstheme="minorBidi"/>
            <w:b w:val="0"/>
            <w:smallCaps w:val="0"/>
            <w:sz w:val="22"/>
            <w:szCs w:val="22"/>
            <w:lang w:val="en-US"/>
          </w:rPr>
          <w:tab/>
        </w:r>
        <w:r w:rsidRPr="00402ADB">
          <w:rPr>
            <w:rStyle w:val="Hypertextovprepojenie"/>
          </w:rPr>
          <w:t>Aplikačná vrstva</w:t>
        </w:r>
        <w:r>
          <w:rPr>
            <w:webHidden/>
          </w:rPr>
          <w:tab/>
        </w:r>
        <w:r>
          <w:rPr>
            <w:webHidden/>
          </w:rPr>
          <w:fldChar w:fldCharType="begin"/>
        </w:r>
        <w:r>
          <w:rPr>
            <w:webHidden/>
          </w:rPr>
          <w:instrText xml:space="preserve"> PAGEREF _Toc106054613 \h </w:instrText>
        </w:r>
        <w:r>
          <w:rPr>
            <w:webHidden/>
          </w:rPr>
        </w:r>
        <w:r>
          <w:rPr>
            <w:webHidden/>
          </w:rPr>
          <w:fldChar w:fldCharType="separate"/>
        </w:r>
        <w:r>
          <w:rPr>
            <w:webHidden/>
          </w:rPr>
          <w:t>8</w:t>
        </w:r>
        <w:r>
          <w:rPr>
            <w:webHidden/>
          </w:rPr>
          <w:fldChar w:fldCharType="end"/>
        </w:r>
      </w:hyperlink>
    </w:p>
    <w:p w14:paraId="33C8649F" w14:textId="2C003563"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4" w:history="1">
        <w:r w:rsidRPr="00402ADB">
          <w:rPr>
            <w:rStyle w:val="Hypertextovprepojenie"/>
            <w:noProof/>
            <w:lang w:val="sk-SK"/>
          </w:rPr>
          <w:t>4.2.1</w:t>
        </w:r>
        <w:r>
          <w:rPr>
            <w:rFonts w:asciiTheme="minorHAnsi" w:eastAsiaTheme="minorEastAsia" w:hAnsiTheme="minorHAnsi" w:cstheme="minorBidi"/>
            <w:b w:val="0"/>
            <w:iCs w:val="0"/>
            <w:noProof/>
            <w:sz w:val="22"/>
          </w:rPr>
          <w:tab/>
        </w:r>
        <w:r w:rsidRPr="00402ADB">
          <w:rPr>
            <w:rStyle w:val="Hypertextovprepojenie"/>
            <w:noProof/>
            <w:lang w:val="sk-SK"/>
          </w:rPr>
          <w:t>Rozsah informačných systémov</w:t>
        </w:r>
        <w:r>
          <w:rPr>
            <w:noProof/>
            <w:webHidden/>
          </w:rPr>
          <w:tab/>
        </w:r>
        <w:r>
          <w:rPr>
            <w:noProof/>
            <w:webHidden/>
          </w:rPr>
          <w:fldChar w:fldCharType="begin"/>
        </w:r>
        <w:r>
          <w:rPr>
            <w:noProof/>
            <w:webHidden/>
          </w:rPr>
          <w:instrText xml:space="preserve"> PAGEREF _Toc106054614 \h </w:instrText>
        </w:r>
        <w:r>
          <w:rPr>
            <w:noProof/>
            <w:webHidden/>
          </w:rPr>
        </w:r>
        <w:r>
          <w:rPr>
            <w:noProof/>
            <w:webHidden/>
          </w:rPr>
          <w:fldChar w:fldCharType="separate"/>
        </w:r>
        <w:r>
          <w:rPr>
            <w:noProof/>
            <w:webHidden/>
          </w:rPr>
          <w:t>9</w:t>
        </w:r>
        <w:r>
          <w:rPr>
            <w:noProof/>
            <w:webHidden/>
          </w:rPr>
          <w:fldChar w:fldCharType="end"/>
        </w:r>
      </w:hyperlink>
    </w:p>
    <w:p w14:paraId="29C8F8E9" w14:textId="56705A75"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5" w:history="1">
        <w:r w:rsidRPr="00402ADB">
          <w:rPr>
            <w:rStyle w:val="Hypertextovprepojenie"/>
            <w:noProof/>
            <w:lang w:val="sk-SK"/>
          </w:rPr>
          <w:t>4.2.2</w:t>
        </w:r>
        <w:r>
          <w:rPr>
            <w:rFonts w:asciiTheme="minorHAnsi" w:eastAsiaTheme="minorEastAsia" w:hAnsiTheme="minorHAnsi" w:cstheme="minorBidi"/>
            <w:b w:val="0"/>
            <w:iCs w:val="0"/>
            <w:noProof/>
            <w:sz w:val="22"/>
          </w:rPr>
          <w:tab/>
        </w:r>
        <w:r w:rsidRPr="00402ADB">
          <w:rPr>
            <w:rStyle w:val="Hypertextovprepojenie"/>
            <w:noProof/>
            <w:lang w:val="sk-SK"/>
          </w:rPr>
          <w:t>Využívanie nadrezortných centrálnych blokov a podporných spoločných blokov (SaaS)</w:t>
        </w:r>
        <w:r>
          <w:rPr>
            <w:noProof/>
            <w:webHidden/>
          </w:rPr>
          <w:tab/>
        </w:r>
        <w:r>
          <w:rPr>
            <w:noProof/>
            <w:webHidden/>
          </w:rPr>
          <w:fldChar w:fldCharType="begin"/>
        </w:r>
        <w:r>
          <w:rPr>
            <w:noProof/>
            <w:webHidden/>
          </w:rPr>
          <w:instrText xml:space="preserve"> PAGEREF _Toc106054615 \h </w:instrText>
        </w:r>
        <w:r>
          <w:rPr>
            <w:noProof/>
            <w:webHidden/>
          </w:rPr>
        </w:r>
        <w:r>
          <w:rPr>
            <w:noProof/>
            <w:webHidden/>
          </w:rPr>
          <w:fldChar w:fldCharType="separate"/>
        </w:r>
        <w:r>
          <w:rPr>
            <w:noProof/>
            <w:webHidden/>
          </w:rPr>
          <w:t>9</w:t>
        </w:r>
        <w:r>
          <w:rPr>
            <w:noProof/>
            <w:webHidden/>
          </w:rPr>
          <w:fldChar w:fldCharType="end"/>
        </w:r>
      </w:hyperlink>
    </w:p>
    <w:p w14:paraId="1E01D19F" w14:textId="213873B1"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6" w:history="1">
        <w:r w:rsidRPr="00402ADB">
          <w:rPr>
            <w:rStyle w:val="Hypertextovprepojenie"/>
            <w:noProof/>
            <w:lang w:val="sk-SK"/>
          </w:rPr>
          <w:t>4.2.3</w:t>
        </w:r>
        <w:r>
          <w:rPr>
            <w:rFonts w:asciiTheme="minorHAnsi" w:eastAsiaTheme="minorEastAsia" w:hAnsiTheme="minorHAnsi" w:cstheme="minorBidi"/>
            <w:b w:val="0"/>
            <w:iCs w:val="0"/>
            <w:noProof/>
            <w:sz w:val="22"/>
          </w:rPr>
          <w:tab/>
        </w:r>
        <w:r w:rsidRPr="00402ADB">
          <w:rPr>
            <w:rStyle w:val="Hypertextovprepojenie"/>
            <w:noProof/>
            <w:lang w:val="sk-SK"/>
          </w:rPr>
          <w:t>Prehľad plánovaného využívania podporných spoločných blokov (SaaS)</w:t>
        </w:r>
        <w:r>
          <w:rPr>
            <w:noProof/>
            <w:webHidden/>
          </w:rPr>
          <w:tab/>
        </w:r>
        <w:r>
          <w:rPr>
            <w:noProof/>
            <w:webHidden/>
          </w:rPr>
          <w:fldChar w:fldCharType="begin"/>
        </w:r>
        <w:r>
          <w:rPr>
            <w:noProof/>
            <w:webHidden/>
          </w:rPr>
          <w:instrText xml:space="preserve"> PAGEREF _Toc106054616 \h </w:instrText>
        </w:r>
        <w:r>
          <w:rPr>
            <w:noProof/>
            <w:webHidden/>
          </w:rPr>
        </w:r>
        <w:r>
          <w:rPr>
            <w:noProof/>
            <w:webHidden/>
          </w:rPr>
          <w:fldChar w:fldCharType="separate"/>
        </w:r>
        <w:r>
          <w:rPr>
            <w:noProof/>
            <w:webHidden/>
          </w:rPr>
          <w:t>9</w:t>
        </w:r>
        <w:r>
          <w:rPr>
            <w:noProof/>
            <w:webHidden/>
          </w:rPr>
          <w:fldChar w:fldCharType="end"/>
        </w:r>
      </w:hyperlink>
    </w:p>
    <w:p w14:paraId="46D38579" w14:textId="5B78FB6B"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7" w:history="1">
        <w:r w:rsidRPr="00402ADB">
          <w:rPr>
            <w:rStyle w:val="Hypertextovprepojenie"/>
            <w:noProof/>
            <w:lang w:val="sk-SK"/>
          </w:rPr>
          <w:t>4.2.4</w:t>
        </w:r>
        <w:r>
          <w:rPr>
            <w:rFonts w:asciiTheme="minorHAnsi" w:eastAsiaTheme="minorEastAsia" w:hAnsiTheme="minorHAnsi" w:cstheme="minorBidi"/>
            <w:b w:val="0"/>
            <w:iCs w:val="0"/>
            <w:noProof/>
            <w:sz w:val="22"/>
          </w:rPr>
          <w:tab/>
        </w:r>
        <w:r w:rsidRPr="00402ADB">
          <w:rPr>
            <w:rStyle w:val="Hypertextovprepojenie"/>
            <w:noProof/>
            <w:lang w:val="sk-SK"/>
          </w:rPr>
          <w:t>Prehľad plánovaných integrácií ISVS na nadrezortné centrálne bloky – spoločné moduly</w:t>
        </w:r>
        <w:r>
          <w:rPr>
            <w:noProof/>
            <w:webHidden/>
          </w:rPr>
          <w:tab/>
        </w:r>
        <w:r>
          <w:rPr>
            <w:noProof/>
            <w:webHidden/>
          </w:rPr>
          <w:fldChar w:fldCharType="begin"/>
        </w:r>
        <w:r>
          <w:rPr>
            <w:noProof/>
            <w:webHidden/>
          </w:rPr>
          <w:instrText xml:space="preserve"> PAGEREF _Toc106054617 \h </w:instrText>
        </w:r>
        <w:r>
          <w:rPr>
            <w:noProof/>
            <w:webHidden/>
          </w:rPr>
        </w:r>
        <w:r>
          <w:rPr>
            <w:noProof/>
            <w:webHidden/>
          </w:rPr>
          <w:fldChar w:fldCharType="separate"/>
        </w:r>
        <w:r>
          <w:rPr>
            <w:noProof/>
            <w:webHidden/>
          </w:rPr>
          <w:t>9</w:t>
        </w:r>
        <w:r>
          <w:rPr>
            <w:noProof/>
            <w:webHidden/>
          </w:rPr>
          <w:fldChar w:fldCharType="end"/>
        </w:r>
      </w:hyperlink>
    </w:p>
    <w:p w14:paraId="3BB43C16" w14:textId="49C5D1AA"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8" w:history="1">
        <w:r w:rsidRPr="00402ADB">
          <w:rPr>
            <w:rStyle w:val="Hypertextovprepojenie"/>
            <w:noProof/>
            <w:lang w:val="sk-SK"/>
          </w:rPr>
          <w:t>4.2.5</w:t>
        </w:r>
        <w:r>
          <w:rPr>
            <w:rFonts w:asciiTheme="minorHAnsi" w:eastAsiaTheme="minorEastAsia" w:hAnsiTheme="minorHAnsi" w:cstheme="minorBidi"/>
            <w:b w:val="0"/>
            <w:iCs w:val="0"/>
            <w:noProof/>
            <w:sz w:val="22"/>
          </w:rPr>
          <w:tab/>
        </w:r>
        <w:r w:rsidRPr="00402ADB">
          <w:rPr>
            <w:rStyle w:val="Hypertextovprepojenie"/>
            <w:noProof/>
            <w:lang w:val="sk-SK"/>
          </w:rPr>
          <w:t>Prehľad plánovaných integrácií ISVS na nadrezortné centrálne bloky - modul procesnej integrácie a integrácie údajov  (IS CSRÚ)</w:t>
        </w:r>
        <w:r>
          <w:rPr>
            <w:noProof/>
            <w:webHidden/>
          </w:rPr>
          <w:tab/>
        </w:r>
        <w:r>
          <w:rPr>
            <w:noProof/>
            <w:webHidden/>
          </w:rPr>
          <w:fldChar w:fldCharType="begin"/>
        </w:r>
        <w:r>
          <w:rPr>
            <w:noProof/>
            <w:webHidden/>
          </w:rPr>
          <w:instrText xml:space="preserve"> PAGEREF _Toc106054618 \h </w:instrText>
        </w:r>
        <w:r>
          <w:rPr>
            <w:noProof/>
            <w:webHidden/>
          </w:rPr>
        </w:r>
        <w:r>
          <w:rPr>
            <w:noProof/>
            <w:webHidden/>
          </w:rPr>
          <w:fldChar w:fldCharType="separate"/>
        </w:r>
        <w:r>
          <w:rPr>
            <w:noProof/>
            <w:webHidden/>
          </w:rPr>
          <w:t>9</w:t>
        </w:r>
        <w:r>
          <w:rPr>
            <w:noProof/>
            <w:webHidden/>
          </w:rPr>
          <w:fldChar w:fldCharType="end"/>
        </w:r>
      </w:hyperlink>
    </w:p>
    <w:p w14:paraId="0C71FCA0" w14:textId="0E33040E"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19" w:history="1">
        <w:r w:rsidRPr="00402ADB">
          <w:rPr>
            <w:rStyle w:val="Hypertextovprepojenie"/>
            <w:noProof/>
            <w:lang w:val="sk-SK"/>
          </w:rPr>
          <w:t>4.2.6</w:t>
        </w:r>
        <w:r>
          <w:rPr>
            <w:rFonts w:asciiTheme="minorHAnsi" w:eastAsiaTheme="minorEastAsia" w:hAnsiTheme="minorHAnsi" w:cstheme="minorBidi"/>
            <w:b w:val="0"/>
            <w:iCs w:val="0"/>
            <w:noProof/>
            <w:sz w:val="22"/>
          </w:rPr>
          <w:tab/>
        </w:r>
        <w:r w:rsidRPr="00402ADB">
          <w:rPr>
            <w:rStyle w:val="Hypertextovprepojenie"/>
            <w:noProof/>
            <w:lang w:val="sk-SK"/>
          </w:rPr>
          <w:t>Poskytovanie údajov z ISVS do IS CSRÚ</w:t>
        </w:r>
        <w:r>
          <w:rPr>
            <w:noProof/>
            <w:webHidden/>
          </w:rPr>
          <w:tab/>
        </w:r>
        <w:r>
          <w:rPr>
            <w:noProof/>
            <w:webHidden/>
          </w:rPr>
          <w:fldChar w:fldCharType="begin"/>
        </w:r>
        <w:r>
          <w:rPr>
            <w:noProof/>
            <w:webHidden/>
          </w:rPr>
          <w:instrText xml:space="preserve"> PAGEREF _Toc106054619 \h </w:instrText>
        </w:r>
        <w:r>
          <w:rPr>
            <w:noProof/>
            <w:webHidden/>
          </w:rPr>
        </w:r>
        <w:r>
          <w:rPr>
            <w:noProof/>
            <w:webHidden/>
          </w:rPr>
          <w:fldChar w:fldCharType="separate"/>
        </w:r>
        <w:r>
          <w:rPr>
            <w:noProof/>
            <w:webHidden/>
          </w:rPr>
          <w:t>9</w:t>
        </w:r>
        <w:r>
          <w:rPr>
            <w:noProof/>
            <w:webHidden/>
          </w:rPr>
          <w:fldChar w:fldCharType="end"/>
        </w:r>
      </w:hyperlink>
    </w:p>
    <w:p w14:paraId="0BF5376E" w14:textId="3FD2420F"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20" w:history="1">
        <w:r w:rsidRPr="00402ADB">
          <w:rPr>
            <w:rStyle w:val="Hypertextovprepojenie"/>
            <w:noProof/>
            <w:lang w:val="sk-SK"/>
          </w:rPr>
          <w:t>4.2.7</w:t>
        </w:r>
        <w:r>
          <w:rPr>
            <w:rFonts w:asciiTheme="minorHAnsi" w:eastAsiaTheme="minorEastAsia" w:hAnsiTheme="minorHAnsi" w:cstheme="minorBidi"/>
            <w:b w:val="0"/>
            <w:iCs w:val="0"/>
            <w:noProof/>
            <w:sz w:val="22"/>
          </w:rPr>
          <w:tab/>
        </w:r>
        <w:r w:rsidRPr="00402ADB">
          <w:rPr>
            <w:rStyle w:val="Hypertextovprepojenie"/>
            <w:noProof/>
            <w:lang w:val="sk-SK"/>
          </w:rPr>
          <w:t>Konzumovanie údajov z IS CSRU</w:t>
        </w:r>
        <w:r>
          <w:rPr>
            <w:noProof/>
            <w:webHidden/>
          </w:rPr>
          <w:tab/>
        </w:r>
        <w:r>
          <w:rPr>
            <w:noProof/>
            <w:webHidden/>
          </w:rPr>
          <w:fldChar w:fldCharType="begin"/>
        </w:r>
        <w:r>
          <w:rPr>
            <w:noProof/>
            <w:webHidden/>
          </w:rPr>
          <w:instrText xml:space="preserve"> PAGEREF _Toc106054620 \h </w:instrText>
        </w:r>
        <w:r>
          <w:rPr>
            <w:noProof/>
            <w:webHidden/>
          </w:rPr>
        </w:r>
        <w:r>
          <w:rPr>
            <w:noProof/>
            <w:webHidden/>
          </w:rPr>
          <w:fldChar w:fldCharType="separate"/>
        </w:r>
        <w:r>
          <w:rPr>
            <w:noProof/>
            <w:webHidden/>
          </w:rPr>
          <w:t>9</w:t>
        </w:r>
        <w:r>
          <w:rPr>
            <w:noProof/>
            <w:webHidden/>
          </w:rPr>
          <w:fldChar w:fldCharType="end"/>
        </w:r>
      </w:hyperlink>
    </w:p>
    <w:p w14:paraId="595C3E5E" w14:textId="215023FD" w:rsidR="00013600" w:rsidRDefault="00013600">
      <w:pPr>
        <w:pStyle w:val="Obsah2"/>
        <w:rPr>
          <w:rFonts w:asciiTheme="minorHAnsi" w:eastAsiaTheme="minorEastAsia" w:hAnsiTheme="minorHAnsi" w:cstheme="minorBidi"/>
          <w:b w:val="0"/>
          <w:smallCaps w:val="0"/>
          <w:sz w:val="22"/>
          <w:szCs w:val="22"/>
          <w:lang w:val="en-US"/>
        </w:rPr>
      </w:pPr>
      <w:hyperlink w:anchor="_Toc106054621" w:history="1">
        <w:r w:rsidRPr="00402ADB">
          <w:rPr>
            <w:rStyle w:val="Hypertextovprepojenie"/>
          </w:rPr>
          <w:t>4.3</w:t>
        </w:r>
        <w:r>
          <w:rPr>
            <w:rFonts w:asciiTheme="minorHAnsi" w:eastAsiaTheme="minorEastAsia" w:hAnsiTheme="minorHAnsi" w:cstheme="minorBidi"/>
            <w:b w:val="0"/>
            <w:smallCaps w:val="0"/>
            <w:sz w:val="22"/>
            <w:szCs w:val="22"/>
            <w:lang w:val="en-US"/>
          </w:rPr>
          <w:tab/>
        </w:r>
        <w:r w:rsidRPr="00402ADB">
          <w:rPr>
            <w:rStyle w:val="Hypertextovprepojenie"/>
          </w:rPr>
          <w:t>Dátova vrstva</w:t>
        </w:r>
        <w:r>
          <w:rPr>
            <w:webHidden/>
          </w:rPr>
          <w:tab/>
        </w:r>
        <w:r>
          <w:rPr>
            <w:webHidden/>
          </w:rPr>
          <w:fldChar w:fldCharType="begin"/>
        </w:r>
        <w:r>
          <w:rPr>
            <w:webHidden/>
          </w:rPr>
          <w:instrText xml:space="preserve"> PAGEREF _Toc106054621 \h </w:instrText>
        </w:r>
        <w:r>
          <w:rPr>
            <w:webHidden/>
          </w:rPr>
        </w:r>
        <w:r>
          <w:rPr>
            <w:webHidden/>
          </w:rPr>
          <w:fldChar w:fldCharType="separate"/>
        </w:r>
        <w:r>
          <w:rPr>
            <w:webHidden/>
          </w:rPr>
          <w:t>10</w:t>
        </w:r>
        <w:r>
          <w:rPr>
            <w:webHidden/>
          </w:rPr>
          <w:fldChar w:fldCharType="end"/>
        </w:r>
      </w:hyperlink>
    </w:p>
    <w:p w14:paraId="42D179F5" w14:textId="3EE14228"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22" w:history="1">
        <w:r w:rsidRPr="00402ADB">
          <w:rPr>
            <w:rStyle w:val="Hypertextovprepojenie"/>
            <w:noProof/>
            <w:lang w:val="sk-SK"/>
          </w:rPr>
          <w:t>4.3.1</w:t>
        </w:r>
        <w:r>
          <w:rPr>
            <w:rFonts w:asciiTheme="minorHAnsi" w:eastAsiaTheme="minorEastAsia" w:hAnsiTheme="minorHAnsi" w:cstheme="minorBidi"/>
            <w:b w:val="0"/>
            <w:iCs w:val="0"/>
            <w:noProof/>
            <w:sz w:val="22"/>
          </w:rPr>
          <w:tab/>
        </w:r>
        <w:r w:rsidRPr="00402ADB">
          <w:rPr>
            <w:rStyle w:val="Hypertextovprepojenie"/>
            <w:rFonts w:cs="Tahoma"/>
            <w:noProof/>
            <w:lang w:val="sk-SK"/>
          </w:rPr>
          <w:t>Údaje v správe organizácie</w:t>
        </w:r>
        <w:r>
          <w:rPr>
            <w:noProof/>
            <w:webHidden/>
          </w:rPr>
          <w:tab/>
        </w:r>
        <w:r>
          <w:rPr>
            <w:noProof/>
            <w:webHidden/>
          </w:rPr>
          <w:fldChar w:fldCharType="begin"/>
        </w:r>
        <w:r>
          <w:rPr>
            <w:noProof/>
            <w:webHidden/>
          </w:rPr>
          <w:instrText xml:space="preserve"> PAGEREF _Toc106054622 \h </w:instrText>
        </w:r>
        <w:r>
          <w:rPr>
            <w:noProof/>
            <w:webHidden/>
          </w:rPr>
        </w:r>
        <w:r>
          <w:rPr>
            <w:noProof/>
            <w:webHidden/>
          </w:rPr>
          <w:fldChar w:fldCharType="separate"/>
        </w:r>
        <w:r>
          <w:rPr>
            <w:noProof/>
            <w:webHidden/>
          </w:rPr>
          <w:t>10</w:t>
        </w:r>
        <w:r>
          <w:rPr>
            <w:noProof/>
            <w:webHidden/>
          </w:rPr>
          <w:fldChar w:fldCharType="end"/>
        </w:r>
      </w:hyperlink>
    </w:p>
    <w:p w14:paraId="794095B9" w14:textId="69766BE5"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23" w:history="1">
        <w:r w:rsidRPr="00402ADB">
          <w:rPr>
            <w:rStyle w:val="Hypertextovprepojenie"/>
            <w:rFonts w:cs="Tahoma"/>
            <w:noProof/>
            <w:lang w:val="sk-SK"/>
          </w:rPr>
          <w:t>4.3.2</w:t>
        </w:r>
        <w:r>
          <w:rPr>
            <w:rFonts w:asciiTheme="minorHAnsi" w:eastAsiaTheme="minorEastAsia" w:hAnsiTheme="minorHAnsi" w:cstheme="minorBidi"/>
            <w:b w:val="0"/>
            <w:iCs w:val="0"/>
            <w:noProof/>
            <w:sz w:val="22"/>
          </w:rPr>
          <w:tab/>
        </w:r>
        <w:r w:rsidRPr="00402ADB">
          <w:rPr>
            <w:rStyle w:val="Hypertextovprepojenie"/>
            <w:rFonts w:cs="Tahoma"/>
            <w:noProof/>
            <w:lang w:val="sk-SK"/>
          </w:rPr>
          <w:t>Dátový rozsah projektu</w:t>
        </w:r>
        <w:r>
          <w:rPr>
            <w:noProof/>
            <w:webHidden/>
          </w:rPr>
          <w:tab/>
        </w:r>
        <w:r>
          <w:rPr>
            <w:noProof/>
            <w:webHidden/>
          </w:rPr>
          <w:fldChar w:fldCharType="begin"/>
        </w:r>
        <w:r>
          <w:rPr>
            <w:noProof/>
            <w:webHidden/>
          </w:rPr>
          <w:instrText xml:space="preserve"> PAGEREF _Toc106054623 \h </w:instrText>
        </w:r>
        <w:r>
          <w:rPr>
            <w:noProof/>
            <w:webHidden/>
          </w:rPr>
        </w:r>
        <w:r>
          <w:rPr>
            <w:noProof/>
            <w:webHidden/>
          </w:rPr>
          <w:fldChar w:fldCharType="separate"/>
        </w:r>
        <w:r>
          <w:rPr>
            <w:noProof/>
            <w:webHidden/>
          </w:rPr>
          <w:t>10</w:t>
        </w:r>
        <w:r>
          <w:rPr>
            <w:noProof/>
            <w:webHidden/>
          </w:rPr>
          <w:fldChar w:fldCharType="end"/>
        </w:r>
      </w:hyperlink>
    </w:p>
    <w:p w14:paraId="3DBCE5B9" w14:textId="10E43F84" w:rsidR="00013600" w:rsidRDefault="00013600">
      <w:pPr>
        <w:pStyle w:val="Obsah3"/>
        <w:tabs>
          <w:tab w:val="left" w:pos="1100"/>
          <w:tab w:val="right" w:leader="dot" w:pos="9060"/>
        </w:tabs>
        <w:rPr>
          <w:rFonts w:asciiTheme="minorHAnsi" w:eastAsiaTheme="minorEastAsia" w:hAnsiTheme="minorHAnsi" w:cstheme="minorBidi"/>
          <w:b w:val="0"/>
          <w:iCs w:val="0"/>
          <w:noProof/>
          <w:sz w:val="22"/>
        </w:rPr>
      </w:pPr>
      <w:hyperlink w:anchor="_Toc106054624" w:history="1">
        <w:r w:rsidRPr="00402ADB">
          <w:rPr>
            <w:rStyle w:val="Hypertextovprepojenie"/>
            <w:rFonts w:cs="Tahoma"/>
            <w:noProof/>
            <w:lang w:val="sk-SK"/>
          </w:rPr>
          <w:t>4.3.3</w:t>
        </w:r>
        <w:r>
          <w:rPr>
            <w:rFonts w:asciiTheme="minorHAnsi" w:eastAsiaTheme="minorEastAsia" w:hAnsiTheme="minorHAnsi" w:cstheme="minorBidi"/>
            <w:b w:val="0"/>
            <w:iCs w:val="0"/>
            <w:noProof/>
            <w:sz w:val="22"/>
          </w:rPr>
          <w:tab/>
        </w:r>
        <w:r w:rsidRPr="00402ADB">
          <w:rPr>
            <w:rStyle w:val="Hypertextovprepojenie"/>
            <w:rFonts w:cs="Tahoma"/>
            <w:noProof/>
            <w:lang w:val="sk-SK"/>
          </w:rPr>
          <w:t>Kvalita a čistenie údajov</w:t>
        </w:r>
        <w:r>
          <w:rPr>
            <w:noProof/>
            <w:webHidden/>
          </w:rPr>
          <w:tab/>
        </w:r>
        <w:r>
          <w:rPr>
            <w:noProof/>
            <w:webHidden/>
          </w:rPr>
          <w:fldChar w:fldCharType="begin"/>
        </w:r>
        <w:r>
          <w:rPr>
            <w:noProof/>
            <w:webHidden/>
          </w:rPr>
          <w:instrText xml:space="preserve"> PAGEREF _Toc106054624 \h </w:instrText>
        </w:r>
        <w:r>
          <w:rPr>
            <w:noProof/>
            <w:webHidden/>
          </w:rPr>
        </w:r>
        <w:r>
          <w:rPr>
            <w:noProof/>
            <w:webHidden/>
          </w:rPr>
          <w:fldChar w:fldCharType="separate"/>
        </w:r>
        <w:r>
          <w:rPr>
            <w:noProof/>
            <w:webHidden/>
          </w:rPr>
          <w:t>10</w:t>
        </w:r>
        <w:r>
          <w:rPr>
            <w:noProof/>
            <w:webHidden/>
          </w:rPr>
          <w:fldChar w:fldCharType="end"/>
        </w:r>
      </w:hyperlink>
    </w:p>
    <w:p w14:paraId="12C5CC71" w14:textId="76F59FC8" w:rsidR="00013600" w:rsidRDefault="00013600">
      <w:pPr>
        <w:pStyle w:val="Obsah2"/>
        <w:rPr>
          <w:rFonts w:asciiTheme="minorHAnsi" w:eastAsiaTheme="minorEastAsia" w:hAnsiTheme="minorHAnsi" w:cstheme="minorBidi"/>
          <w:b w:val="0"/>
          <w:smallCaps w:val="0"/>
          <w:sz w:val="22"/>
          <w:szCs w:val="22"/>
          <w:lang w:val="en-US"/>
        </w:rPr>
      </w:pPr>
      <w:hyperlink w:anchor="_Toc106054625" w:history="1">
        <w:r w:rsidRPr="00402ADB">
          <w:rPr>
            <w:rStyle w:val="Hypertextovprepojenie"/>
          </w:rPr>
          <w:t>4.4</w:t>
        </w:r>
        <w:r>
          <w:rPr>
            <w:rFonts w:asciiTheme="minorHAnsi" w:eastAsiaTheme="minorEastAsia" w:hAnsiTheme="minorHAnsi" w:cstheme="minorBidi"/>
            <w:b w:val="0"/>
            <w:smallCaps w:val="0"/>
            <w:sz w:val="22"/>
            <w:szCs w:val="22"/>
            <w:lang w:val="en-US"/>
          </w:rPr>
          <w:tab/>
        </w:r>
        <w:r w:rsidRPr="00402ADB">
          <w:rPr>
            <w:rStyle w:val="Hypertextovprepojenie"/>
          </w:rPr>
          <w:t>Referenčné údaje</w:t>
        </w:r>
        <w:r>
          <w:rPr>
            <w:webHidden/>
          </w:rPr>
          <w:tab/>
        </w:r>
        <w:r>
          <w:rPr>
            <w:webHidden/>
          </w:rPr>
          <w:fldChar w:fldCharType="begin"/>
        </w:r>
        <w:r>
          <w:rPr>
            <w:webHidden/>
          </w:rPr>
          <w:instrText xml:space="preserve"> PAGEREF _Toc106054625 \h </w:instrText>
        </w:r>
        <w:r>
          <w:rPr>
            <w:webHidden/>
          </w:rPr>
        </w:r>
        <w:r>
          <w:rPr>
            <w:webHidden/>
          </w:rPr>
          <w:fldChar w:fldCharType="separate"/>
        </w:r>
        <w:r>
          <w:rPr>
            <w:webHidden/>
          </w:rPr>
          <w:t>10</w:t>
        </w:r>
        <w:r>
          <w:rPr>
            <w:webHidden/>
          </w:rPr>
          <w:fldChar w:fldCharType="end"/>
        </w:r>
      </w:hyperlink>
    </w:p>
    <w:p w14:paraId="4940C38C" w14:textId="6E8F74CD" w:rsidR="00013600" w:rsidRDefault="00013600">
      <w:pPr>
        <w:pStyle w:val="Obsah2"/>
        <w:rPr>
          <w:rFonts w:asciiTheme="minorHAnsi" w:eastAsiaTheme="minorEastAsia" w:hAnsiTheme="minorHAnsi" w:cstheme="minorBidi"/>
          <w:b w:val="0"/>
          <w:smallCaps w:val="0"/>
          <w:sz w:val="22"/>
          <w:szCs w:val="22"/>
          <w:lang w:val="en-US"/>
        </w:rPr>
      </w:pPr>
      <w:hyperlink w:anchor="_Toc106054626" w:history="1">
        <w:r w:rsidRPr="00402ADB">
          <w:rPr>
            <w:rStyle w:val="Hypertextovprepojenie"/>
          </w:rPr>
          <w:t>4.5</w:t>
        </w:r>
        <w:r>
          <w:rPr>
            <w:rFonts w:asciiTheme="minorHAnsi" w:eastAsiaTheme="minorEastAsia" w:hAnsiTheme="minorHAnsi" w:cstheme="minorBidi"/>
            <w:b w:val="0"/>
            <w:smallCaps w:val="0"/>
            <w:sz w:val="22"/>
            <w:szCs w:val="22"/>
            <w:lang w:val="en-US"/>
          </w:rPr>
          <w:tab/>
        </w:r>
        <w:r w:rsidRPr="00402ADB">
          <w:rPr>
            <w:rStyle w:val="Hypertextovprepojenie"/>
          </w:rPr>
          <w:t>Otvorené údaje</w:t>
        </w:r>
        <w:r>
          <w:rPr>
            <w:webHidden/>
          </w:rPr>
          <w:tab/>
        </w:r>
        <w:r>
          <w:rPr>
            <w:webHidden/>
          </w:rPr>
          <w:fldChar w:fldCharType="begin"/>
        </w:r>
        <w:r>
          <w:rPr>
            <w:webHidden/>
          </w:rPr>
          <w:instrText xml:space="preserve"> PAGEREF _Toc106054626 \h </w:instrText>
        </w:r>
        <w:r>
          <w:rPr>
            <w:webHidden/>
          </w:rPr>
        </w:r>
        <w:r>
          <w:rPr>
            <w:webHidden/>
          </w:rPr>
          <w:fldChar w:fldCharType="separate"/>
        </w:r>
        <w:r>
          <w:rPr>
            <w:webHidden/>
          </w:rPr>
          <w:t>10</w:t>
        </w:r>
        <w:r>
          <w:rPr>
            <w:webHidden/>
          </w:rPr>
          <w:fldChar w:fldCharType="end"/>
        </w:r>
      </w:hyperlink>
    </w:p>
    <w:p w14:paraId="549AAA0D" w14:textId="3F4F7658" w:rsidR="00013600" w:rsidRDefault="00013600">
      <w:pPr>
        <w:pStyle w:val="Obsah2"/>
        <w:rPr>
          <w:rFonts w:asciiTheme="minorHAnsi" w:eastAsiaTheme="minorEastAsia" w:hAnsiTheme="minorHAnsi" w:cstheme="minorBidi"/>
          <w:b w:val="0"/>
          <w:smallCaps w:val="0"/>
          <w:sz w:val="22"/>
          <w:szCs w:val="22"/>
          <w:lang w:val="en-US"/>
        </w:rPr>
      </w:pPr>
      <w:hyperlink w:anchor="_Toc106054627" w:history="1">
        <w:r w:rsidRPr="00402ADB">
          <w:rPr>
            <w:rStyle w:val="Hypertextovprepojenie"/>
          </w:rPr>
          <w:t>4.6</w:t>
        </w:r>
        <w:r>
          <w:rPr>
            <w:rFonts w:asciiTheme="minorHAnsi" w:eastAsiaTheme="minorEastAsia" w:hAnsiTheme="minorHAnsi" w:cstheme="minorBidi"/>
            <w:b w:val="0"/>
            <w:smallCaps w:val="0"/>
            <w:sz w:val="22"/>
            <w:szCs w:val="22"/>
            <w:lang w:val="en-US"/>
          </w:rPr>
          <w:tab/>
        </w:r>
        <w:r w:rsidRPr="00402ADB">
          <w:rPr>
            <w:rStyle w:val="Hypertextovprepojenie"/>
          </w:rPr>
          <w:t>Analytické údaje</w:t>
        </w:r>
        <w:r>
          <w:rPr>
            <w:webHidden/>
          </w:rPr>
          <w:tab/>
        </w:r>
        <w:r>
          <w:rPr>
            <w:webHidden/>
          </w:rPr>
          <w:fldChar w:fldCharType="begin"/>
        </w:r>
        <w:r>
          <w:rPr>
            <w:webHidden/>
          </w:rPr>
          <w:instrText xml:space="preserve"> PAGEREF _Toc106054627 \h </w:instrText>
        </w:r>
        <w:r>
          <w:rPr>
            <w:webHidden/>
          </w:rPr>
        </w:r>
        <w:r>
          <w:rPr>
            <w:webHidden/>
          </w:rPr>
          <w:fldChar w:fldCharType="separate"/>
        </w:r>
        <w:r>
          <w:rPr>
            <w:webHidden/>
          </w:rPr>
          <w:t>10</w:t>
        </w:r>
        <w:r>
          <w:rPr>
            <w:webHidden/>
          </w:rPr>
          <w:fldChar w:fldCharType="end"/>
        </w:r>
      </w:hyperlink>
    </w:p>
    <w:p w14:paraId="4C7A868B" w14:textId="12C5DBEF" w:rsidR="00013600" w:rsidRDefault="00013600">
      <w:pPr>
        <w:pStyle w:val="Obsah2"/>
        <w:rPr>
          <w:rFonts w:asciiTheme="minorHAnsi" w:eastAsiaTheme="minorEastAsia" w:hAnsiTheme="minorHAnsi" w:cstheme="minorBidi"/>
          <w:b w:val="0"/>
          <w:smallCaps w:val="0"/>
          <w:sz w:val="22"/>
          <w:szCs w:val="22"/>
          <w:lang w:val="en-US"/>
        </w:rPr>
      </w:pPr>
      <w:hyperlink w:anchor="_Toc106054628" w:history="1">
        <w:r w:rsidRPr="00402ADB">
          <w:rPr>
            <w:rStyle w:val="Hypertextovprepojenie"/>
          </w:rPr>
          <w:t>4.7</w:t>
        </w:r>
        <w:r>
          <w:rPr>
            <w:rFonts w:asciiTheme="minorHAnsi" w:eastAsiaTheme="minorEastAsia" w:hAnsiTheme="minorHAnsi" w:cstheme="minorBidi"/>
            <w:b w:val="0"/>
            <w:smallCaps w:val="0"/>
            <w:sz w:val="22"/>
            <w:szCs w:val="22"/>
            <w:lang w:val="en-US"/>
          </w:rPr>
          <w:tab/>
        </w:r>
        <w:r w:rsidRPr="00402ADB">
          <w:rPr>
            <w:rStyle w:val="Hypertextovprepojenie"/>
          </w:rPr>
          <w:t>Moje údaje</w:t>
        </w:r>
        <w:r>
          <w:rPr>
            <w:webHidden/>
          </w:rPr>
          <w:tab/>
        </w:r>
        <w:r>
          <w:rPr>
            <w:webHidden/>
          </w:rPr>
          <w:fldChar w:fldCharType="begin"/>
        </w:r>
        <w:r>
          <w:rPr>
            <w:webHidden/>
          </w:rPr>
          <w:instrText xml:space="preserve"> PAGEREF _Toc106054628 \h </w:instrText>
        </w:r>
        <w:r>
          <w:rPr>
            <w:webHidden/>
          </w:rPr>
        </w:r>
        <w:r>
          <w:rPr>
            <w:webHidden/>
          </w:rPr>
          <w:fldChar w:fldCharType="separate"/>
        </w:r>
        <w:r>
          <w:rPr>
            <w:webHidden/>
          </w:rPr>
          <w:t>10</w:t>
        </w:r>
        <w:r>
          <w:rPr>
            <w:webHidden/>
          </w:rPr>
          <w:fldChar w:fldCharType="end"/>
        </w:r>
      </w:hyperlink>
    </w:p>
    <w:p w14:paraId="138869D3" w14:textId="62CE6909" w:rsidR="00013600" w:rsidRDefault="00013600">
      <w:pPr>
        <w:pStyle w:val="Obsah2"/>
        <w:rPr>
          <w:rFonts w:asciiTheme="minorHAnsi" w:eastAsiaTheme="minorEastAsia" w:hAnsiTheme="minorHAnsi" w:cstheme="minorBidi"/>
          <w:b w:val="0"/>
          <w:smallCaps w:val="0"/>
          <w:sz w:val="22"/>
          <w:szCs w:val="22"/>
          <w:lang w:val="en-US"/>
        </w:rPr>
      </w:pPr>
      <w:hyperlink w:anchor="_Toc106054629" w:history="1">
        <w:r w:rsidRPr="00402ADB">
          <w:rPr>
            <w:rStyle w:val="Hypertextovprepojenie"/>
          </w:rPr>
          <w:t>4.8</w:t>
        </w:r>
        <w:r>
          <w:rPr>
            <w:rFonts w:asciiTheme="minorHAnsi" w:eastAsiaTheme="minorEastAsia" w:hAnsiTheme="minorHAnsi" w:cstheme="minorBidi"/>
            <w:b w:val="0"/>
            <w:smallCaps w:val="0"/>
            <w:sz w:val="22"/>
            <w:szCs w:val="22"/>
            <w:lang w:val="en-US"/>
          </w:rPr>
          <w:tab/>
        </w:r>
        <w:r w:rsidRPr="00402ADB">
          <w:rPr>
            <w:rStyle w:val="Hypertextovprepojenie"/>
          </w:rPr>
          <w:t>Prehľad jednotlivých kategórií údajov</w:t>
        </w:r>
        <w:r>
          <w:rPr>
            <w:webHidden/>
          </w:rPr>
          <w:tab/>
        </w:r>
        <w:r>
          <w:rPr>
            <w:webHidden/>
          </w:rPr>
          <w:fldChar w:fldCharType="begin"/>
        </w:r>
        <w:r>
          <w:rPr>
            <w:webHidden/>
          </w:rPr>
          <w:instrText xml:space="preserve"> PAGEREF _Toc106054629 \h </w:instrText>
        </w:r>
        <w:r>
          <w:rPr>
            <w:webHidden/>
          </w:rPr>
        </w:r>
        <w:r>
          <w:rPr>
            <w:webHidden/>
          </w:rPr>
          <w:fldChar w:fldCharType="separate"/>
        </w:r>
        <w:r>
          <w:rPr>
            <w:webHidden/>
          </w:rPr>
          <w:t>10</w:t>
        </w:r>
        <w:r>
          <w:rPr>
            <w:webHidden/>
          </w:rPr>
          <w:fldChar w:fldCharType="end"/>
        </w:r>
      </w:hyperlink>
    </w:p>
    <w:p w14:paraId="735089A2" w14:textId="6AE2AB2C" w:rsidR="00013600" w:rsidRDefault="00013600">
      <w:pPr>
        <w:pStyle w:val="Obsah2"/>
        <w:rPr>
          <w:rFonts w:asciiTheme="minorHAnsi" w:eastAsiaTheme="minorEastAsia" w:hAnsiTheme="minorHAnsi" w:cstheme="minorBidi"/>
          <w:b w:val="0"/>
          <w:smallCaps w:val="0"/>
          <w:sz w:val="22"/>
          <w:szCs w:val="22"/>
          <w:lang w:val="en-US"/>
        </w:rPr>
      </w:pPr>
      <w:hyperlink w:anchor="_Toc106054630" w:history="1">
        <w:r w:rsidRPr="00402ADB">
          <w:rPr>
            <w:rStyle w:val="Hypertextovprepojenie"/>
          </w:rPr>
          <w:t>4.9</w:t>
        </w:r>
        <w:r>
          <w:rPr>
            <w:rFonts w:asciiTheme="minorHAnsi" w:eastAsiaTheme="minorEastAsia" w:hAnsiTheme="minorHAnsi" w:cstheme="minorBidi"/>
            <w:b w:val="0"/>
            <w:smallCaps w:val="0"/>
            <w:sz w:val="22"/>
            <w:szCs w:val="22"/>
            <w:lang w:val="en-US"/>
          </w:rPr>
          <w:tab/>
        </w:r>
        <w:r w:rsidRPr="00402ADB">
          <w:rPr>
            <w:rStyle w:val="Hypertextovprepojenie"/>
          </w:rPr>
          <w:t>Technologická vrstva</w:t>
        </w:r>
        <w:r>
          <w:rPr>
            <w:webHidden/>
          </w:rPr>
          <w:tab/>
        </w:r>
        <w:r>
          <w:rPr>
            <w:webHidden/>
          </w:rPr>
          <w:fldChar w:fldCharType="begin"/>
        </w:r>
        <w:r>
          <w:rPr>
            <w:webHidden/>
          </w:rPr>
          <w:instrText xml:space="preserve"> PAGEREF _Toc106054630 \h </w:instrText>
        </w:r>
        <w:r>
          <w:rPr>
            <w:webHidden/>
          </w:rPr>
        </w:r>
        <w:r>
          <w:rPr>
            <w:webHidden/>
          </w:rPr>
          <w:fldChar w:fldCharType="separate"/>
        </w:r>
        <w:r>
          <w:rPr>
            <w:webHidden/>
          </w:rPr>
          <w:t>10</w:t>
        </w:r>
        <w:r>
          <w:rPr>
            <w:webHidden/>
          </w:rPr>
          <w:fldChar w:fldCharType="end"/>
        </w:r>
      </w:hyperlink>
    </w:p>
    <w:p w14:paraId="73BCFEB7" w14:textId="1AFD749E" w:rsidR="00013600" w:rsidRDefault="00013600">
      <w:pPr>
        <w:pStyle w:val="Obsah2"/>
        <w:rPr>
          <w:rFonts w:asciiTheme="minorHAnsi" w:eastAsiaTheme="minorEastAsia" w:hAnsiTheme="minorHAnsi" w:cstheme="minorBidi"/>
          <w:b w:val="0"/>
          <w:smallCaps w:val="0"/>
          <w:sz w:val="22"/>
          <w:szCs w:val="22"/>
          <w:lang w:val="en-US"/>
        </w:rPr>
      </w:pPr>
      <w:hyperlink w:anchor="_Toc106054631" w:history="1">
        <w:r w:rsidRPr="00402ADB">
          <w:rPr>
            <w:rStyle w:val="Hypertextovprepojenie"/>
          </w:rPr>
          <w:t>4.10</w:t>
        </w:r>
        <w:r>
          <w:rPr>
            <w:rFonts w:asciiTheme="minorHAnsi" w:eastAsiaTheme="minorEastAsia" w:hAnsiTheme="minorHAnsi" w:cstheme="minorBidi"/>
            <w:b w:val="0"/>
            <w:smallCaps w:val="0"/>
            <w:sz w:val="22"/>
            <w:szCs w:val="22"/>
            <w:lang w:val="en-US"/>
          </w:rPr>
          <w:tab/>
        </w:r>
        <w:r w:rsidRPr="00402ADB">
          <w:rPr>
            <w:rStyle w:val="Hypertextovprepojenie"/>
          </w:rPr>
          <w:t>Bezpečnostná architektúra</w:t>
        </w:r>
        <w:r>
          <w:rPr>
            <w:webHidden/>
          </w:rPr>
          <w:tab/>
        </w:r>
        <w:r>
          <w:rPr>
            <w:webHidden/>
          </w:rPr>
          <w:fldChar w:fldCharType="begin"/>
        </w:r>
        <w:r>
          <w:rPr>
            <w:webHidden/>
          </w:rPr>
          <w:instrText xml:space="preserve"> PAGEREF _Toc106054631 \h </w:instrText>
        </w:r>
        <w:r>
          <w:rPr>
            <w:webHidden/>
          </w:rPr>
        </w:r>
        <w:r>
          <w:rPr>
            <w:webHidden/>
          </w:rPr>
          <w:fldChar w:fldCharType="separate"/>
        </w:r>
        <w:r>
          <w:rPr>
            <w:webHidden/>
          </w:rPr>
          <w:t>11</w:t>
        </w:r>
        <w:r>
          <w:rPr>
            <w:webHidden/>
          </w:rPr>
          <w:fldChar w:fldCharType="end"/>
        </w:r>
      </w:hyperlink>
    </w:p>
    <w:p w14:paraId="34849DDB" w14:textId="3333E314" w:rsidR="00013600" w:rsidRDefault="00013600">
      <w:pPr>
        <w:pStyle w:val="Obsah1"/>
        <w:rPr>
          <w:rFonts w:asciiTheme="minorHAnsi" w:eastAsiaTheme="minorEastAsia" w:hAnsiTheme="minorHAnsi" w:cstheme="minorBidi"/>
          <w:b w:val="0"/>
          <w:bCs w:val="0"/>
          <w:caps w:val="0"/>
          <w:noProof/>
          <w:sz w:val="22"/>
        </w:rPr>
      </w:pPr>
      <w:hyperlink w:anchor="_Toc106054632" w:history="1">
        <w:r w:rsidRPr="00402ADB">
          <w:rPr>
            <w:rStyle w:val="Hypertextovprepojenie"/>
            <w:rFonts w:cs="Tahoma"/>
            <w:noProof/>
          </w:rPr>
          <w:t>5.</w:t>
        </w:r>
        <w:r>
          <w:rPr>
            <w:rFonts w:asciiTheme="minorHAnsi" w:eastAsiaTheme="minorEastAsia" w:hAnsiTheme="minorHAnsi" w:cstheme="minorBidi"/>
            <w:b w:val="0"/>
            <w:bCs w:val="0"/>
            <w:caps w:val="0"/>
            <w:noProof/>
            <w:sz w:val="22"/>
          </w:rPr>
          <w:tab/>
        </w:r>
        <w:r w:rsidRPr="00402ADB">
          <w:rPr>
            <w:rStyle w:val="Hypertextovprepojenie"/>
            <w:rFonts w:cs="Tahoma"/>
            <w:noProof/>
          </w:rPr>
          <w:t>ZÁVISLOSTI NA OSTATNÉ ISVS / PROJEKTY</w:t>
        </w:r>
        <w:r>
          <w:rPr>
            <w:noProof/>
            <w:webHidden/>
          </w:rPr>
          <w:tab/>
        </w:r>
        <w:r>
          <w:rPr>
            <w:noProof/>
            <w:webHidden/>
          </w:rPr>
          <w:fldChar w:fldCharType="begin"/>
        </w:r>
        <w:r>
          <w:rPr>
            <w:noProof/>
            <w:webHidden/>
          </w:rPr>
          <w:instrText xml:space="preserve"> PAGEREF _Toc106054632 \h </w:instrText>
        </w:r>
        <w:r>
          <w:rPr>
            <w:noProof/>
            <w:webHidden/>
          </w:rPr>
        </w:r>
        <w:r>
          <w:rPr>
            <w:noProof/>
            <w:webHidden/>
          </w:rPr>
          <w:fldChar w:fldCharType="separate"/>
        </w:r>
        <w:r>
          <w:rPr>
            <w:noProof/>
            <w:webHidden/>
          </w:rPr>
          <w:t>12</w:t>
        </w:r>
        <w:r>
          <w:rPr>
            <w:noProof/>
            <w:webHidden/>
          </w:rPr>
          <w:fldChar w:fldCharType="end"/>
        </w:r>
      </w:hyperlink>
    </w:p>
    <w:p w14:paraId="5EA89946" w14:textId="6A008E50" w:rsidR="00013600" w:rsidRDefault="00013600">
      <w:pPr>
        <w:pStyle w:val="Obsah1"/>
        <w:rPr>
          <w:rFonts w:asciiTheme="minorHAnsi" w:eastAsiaTheme="minorEastAsia" w:hAnsiTheme="minorHAnsi" w:cstheme="minorBidi"/>
          <w:b w:val="0"/>
          <w:bCs w:val="0"/>
          <w:caps w:val="0"/>
          <w:noProof/>
          <w:sz w:val="22"/>
        </w:rPr>
      </w:pPr>
      <w:hyperlink w:anchor="_Toc106054633" w:history="1">
        <w:r w:rsidRPr="00402ADB">
          <w:rPr>
            <w:rStyle w:val="Hypertextovprepojenie"/>
            <w:rFonts w:cs="Tahoma"/>
            <w:noProof/>
          </w:rPr>
          <w:t>6.</w:t>
        </w:r>
        <w:r>
          <w:rPr>
            <w:rFonts w:asciiTheme="minorHAnsi" w:eastAsiaTheme="minorEastAsia" w:hAnsiTheme="minorHAnsi" w:cstheme="minorBidi"/>
            <w:b w:val="0"/>
            <w:bCs w:val="0"/>
            <w:caps w:val="0"/>
            <w:noProof/>
            <w:sz w:val="22"/>
          </w:rPr>
          <w:tab/>
        </w:r>
        <w:r w:rsidRPr="00402ADB">
          <w:rPr>
            <w:rStyle w:val="Hypertextovprepojenie"/>
            <w:rFonts w:cs="Tahoma"/>
            <w:noProof/>
          </w:rPr>
          <w:t>ZDROJOVÉ KÓDY</w:t>
        </w:r>
        <w:r>
          <w:rPr>
            <w:noProof/>
            <w:webHidden/>
          </w:rPr>
          <w:tab/>
        </w:r>
        <w:r>
          <w:rPr>
            <w:noProof/>
            <w:webHidden/>
          </w:rPr>
          <w:fldChar w:fldCharType="begin"/>
        </w:r>
        <w:r>
          <w:rPr>
            <w:noProof/>
            <w:webHidden/>
          </w:rPr>
          <w:instrText xml:space="preserve"> PAGEREF _Toc106054633 \h </w:instrText>
        </w:r>
        <w:r>
          <w:rPr>
            <w:noProof/>
            <w:webHidden/>
          </w:rPr>
        </w:r>
        <w:r>
          <w:rPr>
            <w:noProof/>
            <w:webHidden/>
          </w:rPr>
          <w:fldChar w:fldCharType="separate"/>
        </w:r>
        <w:r>
          <w:rPr>
            <w:noProof/>
            <w:webHidden/>
          </w:rPr>
          <w:t>12</w:t>
        </w:r>
        <w:r>
          <w:rPr>
            <w:noProof/>
            <w:webHidden/>
          </w:rPr>
          <w:fldChar w:fldCharType="end"/>
        </w:r>
      </w:hyperlink>
    </w:p>
    <w:p w14:paraId="050CED8C" w14:textId="2B9C619E" w:rsidR="00013600" w:rsidRDefault="00013600">
      <w:pPr>
        <w:pStyle w:val="Obsah1"/>
        <w:rPr>
          <w:rFonts w:asciiTheme="minorHAnsi" w:eastAsiaTheme="minorEastAsia" w:hAnsiTheme="minorHAnsi" w:cstheme="minorBidi"/>
          <w:b w:val="0"/>
          <w:bCs w:val="0"/>
          <w:caps w:val="0"/>
          <w:noProof/>
          <w:sz w:val="22"/>
        </w:rPr>
      </w:pPr>
      <w:hyperlink w:anchor="_Toc106054634" w:history="1">
        <w:r w:rsidRPr="00402ADB">
          <w:rPr>
            <w:rStyle w:val="Hypertextovprepojenie"/>
            <w:rFonts w:cs="Tahoma"/>
            <w:noProof/>
          </w:rPr>
          <w:t>7.</w:t>
        </w:r>
        <w:r>
          <w:rPr>
            <w:rFonts w:asciiTheme="minorHAnsi" w:eastAsiaTheme="minorEastAsia" w:hAnsiTheme="minorHAnsi" w:cstheme="minorBidi"/>
            <w:b w:val="0"/>
            <w:bCs w:val="0"/>
            <w:caps w:val="0"/>
            <w:noProof/>
            <w:sz w:val="22"/>
          </w:rPr>
          <w:tab/>
        </w:r>
        <w:r w:rsidRPr="00402ADB">
          <w:rPr>
            <w:rStyle w:val="Hypertextovprepojenie"/>
            <w:rFonts w:cs="Tahoma"/>
            <w:noProof/>
          </w:rPr>
          <w:t>PREVÁDZKA A ÚDRŽBA</w:t>
        </w:r>
        <w:r>
          <w:rPr>
            <w:noProof/>
            <w:webHidden/>
          </w:rPr>
          <w:tab/>
        </w:r>
        <w:r>
          <w:rPr>
            <w:noProof/>
            <w:webHidden/>
          </w:rPr>
          <w:fldChar w:fldCharType="begin"/>
        </w:r>
        <w:r>
          <w:rPr>
            <w:noProof/>
            <w:webHidden/>
          </w:rPr>
          <w:instrText xml:space="preserve"> PAGEREF _Toc106054634 \h </w:instrText>
        </w:r>
        <w:r>
          <w:rPr>
            <w:noProof/>
            <w:webHidden/>
          </w:rPr>
        </w:r>
        <w:r>
          <w:rPr>
            <w:noProof/>
            <w:webHidden/>
          </w:rPr>
          <w:fldChar w:fldCharType="separate"/>
        </w:r>
        <w:r>
          <w:rPr>
            <w:noProof/>
            <w:webHidden/>
          </w:rPr>
          <w:t>12</w:t>
        </w:r>
        <w:r>
          <w:rPr>
            <w:noProof/>
            <w:webHidden/>
          </w:rPr>
          <w:fldChar w:fldCharType="end"/>
        </w:r>
      </w:hyperlink>
    </w:p>
    <w:p w14:paraId="5C01C28A" w14:textId="02331EB8" w:rsidR="00013600" w:rsidRDefault="00013600">
      <w:pPr>
        <w:pStyle w:val="Obsah2"/>
        <w:rPr>
          <w:rFonts w:asciiTheme="minorHAnsi" w:eastAsiaTheme="minorEastAsia" w:hAnsiTheme="minorHAnsi" w:cstheme="minorBidi"/>
          <w:b w:val="0"/>
          <w:smallCaps w:val="0"/>
          <w:sz w:val="22"/>
          <w:szCs w:val="22"/>
          <w:lang w:val="en-US"/>
        </w:rPr>
      </w:pPr>
      <w:hyperlink w:anchor="_Toc106054635" w:history="1">
        <w:r w:rsidRPr="00402ADB">
          <w:rPr>
            <w:rStyle w:val="Hypertextovprepojenie"/>
          </w:rPr>
          <w:t>7.1</w:t>
        </w:r>
        <w:r>
          <w:rPr>
            <w:rFonts w:asciiTheme="minorHAnsi" w:eastAsiaTheme="minorEastAsia" w:hAnsiTheme="minorHAnsi" w:cstheme="minorBidi"/>
            <w:b w:val="0"/>
            <w:smallCaps w:val="0"/>
            <w:sz w:val="22"/>
            <w:szCs w:val="22"/>
            <w:lang w:val="en-US"/>
          </w:rPr>
          <w:tab/>
        </w:r>
        <w:r w:rsidRPr="00402ADB">
          <w:rPr>
            <w:rStyle w:val="Hypertextovprepojenie"/>
          </w:rPr>
          <w:t>Prevádzkové požiadavky</w:t>
        </w:r>
        <w:r>
          <w:rPr>
            <w:webHidden/>
          </w:rPr>
          <w:tab/>
        </w:r>
        <w:r>
          <w:rPr>
            <w:webHidden/>
          </w:rPr>
          <w:fldChar w:fldCharType="begin"/>
        </w:r>
        <w:r>
          <w:rPr>
            <w:webHidden/>
          </w:rPr>
          <w:instrText xml:space="preserve"> PAGEREF _Toc106054635 \h </w:instrText>
        </w:r>
        <w:r>
          <w:rPr>
            <w:webHidden/>
          </w:rPr>
        </w:r>
        <w:r>
          <w:rPr>
            <w:webHidden/>
          </w:rPr>
          <w:fldChar w:fldCharType="separate"/>
        </w:r>
        <w:r>
          <w:rPr>
            <w:webHidden/>
          </w:rPr>
          <w:t>12</w:t>
        </w:r>
        <w:r>
          <w:rPr>
            <w:webHidden/>
          </w:rPr>
          <w:fldChar w:fldCharType="end"/>
        </w:r>
      </w:hyperlink>
    </w:p>
    <w:p w14:paraId="4A910831" w14:textId="7848C989" w:rsidR="00013600" w:rsidRDefault="00013600">
      <w:pPr>
        <w:pStyle w:val="Obsah2"/>
        <w:rPr>
          <w:rFonts w:asciiTheme="minorHAnsi" w:eastAsiaTheme="minorEastAsia" w:hAnsiTheme="minorHAnsi" w:cstheme="minorBidi"/>
          <w:b w:val="0"/>
          <w:smallCaps w:val="0"/>
          <w:sz w:val="22"/>
          <w:szCs w:val="22"/>
          <w:lang w:val="en-US"/>
        </w:rPr>
      </w:pPr>
      <w:hyperlink w:anchor="_Toc106054636" w:history="1">
        <w:r w:rsidRPr="00402ADB">
          <w:rPr>
            <w:rStyle w:val="Hypertextovprepojenie"/>
          </w:rPr>
          <w:t>7.2</w:t>
        </w:r>
        <w:r>
          <w:rPr>
            <w:rFonts w:asciiTheme="minorHAnsi" w:eastAsiaTheme="minorEastAsia" w:hAnsiTheme="minorHAnsi" w:cstheme="minorBidi"/>
            <w:b w:val="0"/>
            <w:smallCaps w:val="0"/>
            <w:sz w:val="22"/>
            <w:szCs w:val="22"/>
            <w:lang w:val="en-US"/>
          </w:rPr>
          <w:tab/>
        </w:r>
        <w:r w:rsidRPr="00402ADB">
          <w:rPr>
            <w:rStyle w:val="Hypertextovprepojenie"/>
            <w:rFonts w:eastAsiaTheme="majorEastAsia"/>
          </w:rPr>
          <w:t>Požadovaná dostupnosť IS:</w:t>
        </w:r>
        <w:r>
          <w:rPr>
            <w:webHidden/>
          </w:rPr>
          <w:tab/>
        </w:r>
        <w:r>
          <w:rPr>
            <w:webHidden/>
          </w:rPr>
          <w:fldChar w:fldCharType="begin"/>
        </w:r>
        <w:r>
          <w:rPr>
            <w:webHidden/>
          </w:rPr>
          <w:instrText xml:space="preserve"> PAGEREF _Toc106054636 \h </w:instrText>
        </w:r>
        <w:r>
          <w:rPr>
            <w:webHidden/>
          </w:rPr>
        </w:r>
        <w:r>
          <w:rPr>
            <w:webHidden/>
          </w:rPr>
          <w:fldChar w:fldCharType="separate"/>
        </w:r>
        <w:r>
          <w:rPr>
            <w:webHidden/>
          </w:rPr>
          <w:t>12</w:t>
        </w:r>
        <w:r>
          <w:rPr>
            <w:webHidden/>
          </w:rPr>
          <w:fldChar w:fldCharType="end"/>
        </w:r>
      </w:hyperlink>
    </w:p>
    <w:p w14:paraId="38F41465" w14:textId="4327BFBB" w:rsidR="00013600" w:rsidRDefault="00013600">
      <w:pPr>
        <w:pStyle w:val="Obsah1"/>
        <w:rPr>
          <w:rFonts w:asciiTheme="minorHAnsi" w:eastAsiaTheme="minorEastAsia" w:hAnsiTheme="minorHAnsi" w:cstheme="minorBidi"/>
          <w:b w:val="0"/>
          <w:bCs w:val="0"/>
          <w:caps w:val="0"/>
          <w:noProof/>
          <w:sz w:val="22"/>
        </w:rPr>
      </w:pPr>
      <w:hyperlink w:anchor="_Toc106054637" w:history="1">
        <w:r w:rsidRPr="00402ADB">
          <w:rPr>
            <w:rStyle w:val="Hypertextovprepojenie"/>
            <w:rFonts w:cs="Tahoma"/>
            <w:noProof/>
          </w:rPr>
          <w:t>8.</w:t>
        </w:r>
        <w:r>
          <w:rPr>
            <w:rFonts w:asciiTheme="minorHAnsi" w:eastAsiaTheme="minorEastAsia" w:hAnsiTheme="minorHAnsi" w:cstheme="minorBidi"/>
            <w:b w:val="0"/>
            <w:bCs w:val="0"/>
            <w:caps w:val="0"/>
            <w:noProof/>
            <w:sz w:val="22"/>
          </w:rPr>
          <w:tab/>
        </w:r>
        <w:r w:rsidRPr="00402ADB">
          <w:rPr>
            <w:rStyle w:val="Hypertextovprepojenie"/>
            <w:rFonts w:cs="Tahoma"/>
            <w:noProof/>
          </w:rPr>
          <w:t>POŽIADAVKY NA PERSONÁL</w:t>
        </w:r>
        <w:r>
          <w:rPr>
            <w:noProof/>
            <w:webHidden/>
          </w:rPr>
          <w:tab/>
        </w:r>
        <w:r>
          <w:rPr>
            <w:noProof/>
            <w:webHidden/>
          </w:rPr>
          <w:fldChar w:fldCharType="begin"/>
        </w:r>
        <w:r>
          <w:rPr>
            <w:noProof/>
            <w:webHidden/>
          </w:rPr>
          <w:instrText xml:space="preserve"> PAGEREF _Toc106054637 \h </w:instrText>
        </w:r>
        <w:r>
          <w:rPr>
            <w:noProof/>
            <w:webHidden/>
          </w:rPr>
        </w:r>
        <w:r>
          <w:rPr>
            <w:noProof/>
            <w:webHidden/>
          </w:rPr>
          <w:fldChar w:fldCharType="separate"/>
        </w:r>
        <w:r>
          <w:rPr>
            <w:noProof/>
            <w:webHidden/>
          </w:rPr>
          <w:t>12</w:t>
        </w:r>
        <w:r>
          <w:rPr>
            <w:noProof/>
            <w:webHidden/>
          </w:rPr>
          <w:fldChar w:fldCharType="end"/>
        </w:r>
      </w:hyperlink>
    </w:p>
    <w:p w14:paraId="06BF434E" w14:textId="24665833" w:rsidR="00013600" w:rsidRDefault="00013600">
      <w:pPr>
        <w:pStyle w:val="Obsah1"/>
        <w:rPr>
          <w:rFonts w:asciiTheme="minorHAnsi" w:eastAsiaTheme="minorEastAsia" w:hAnsiTheme="minorHAnsi" w:cstheme="minorBidi"/>
          <w:b w:val="0"/>
          <w:bCs w:val="0"/>
          <w:caps w:val="0"/>
          <w:noProof/>
          <w:sz w:val="22"/>
        </w:rPr>
      </w:pPr>
      <w:hyperlink w:anchor="_Toc106054638" w:history="1">
        <w:r w:rsidRPr="00402ADB">
          <w:rPr>
            <w:rStyle w:val="Hypertextovprepojenie"/>
            <w:rFonts w:cs="Tahoma"/>
            <w:noProof/>
          </w:rPr>
          <w:t>9.</w:t>
        </w:r>
        <w:r>
          <w:rPr>
            <w:rFonts w:asciiTheme="minorHAnsi" w:eastAsiaTheme="minorEastAsia" w:hAnsiTheme="minorHAnsi" w:cstheme="minorBidi"/>
            <w:b w:val="0"/>
            <w:bCs w:val="0"/>
            <w:caps w:val="0"/>
            <w:noProof/>
            <w:sz w:val="22"/>
          </w:rPr>
          <w:tab/>
        </w:r>
        <w:r w:rsidRPr="00402ADB">
          <w:rPr>
            <w:rStyle w:val="Hypertextovprepojenie"/>
            <w:rFonts w:cs="Tahoma"/>
            <w:noProof/>
          </w:rPr>
          <w:t>IMPLEMENTÁCIA A PREBERANIE VÝSTUPOV PROJEKTU</w:t>
        </w:r>
        <w:r>
          <w:rPr>
            <w:noProof/>
            <w:webHidden/>
          </w:rPr>
          <w:tab/>
        </w:r>
        <w:r>
          <w:rPr>
            <w:noProof/>
            <w:webHidden/>
          </w:rPr>
          <w:fldChar w:fldCharType="begin"/>
        </w:r>
        <w:r>
          <w:rPr>
            <w:noProof/>
            <w:webHidden/>
          </w:rPr>
          <w:instrText xml:space="preserve"> PAGEREF _Toc106054638 \h </w:instrText>
        </w:r>
        <w:r>
          <w:rPr>
            <w:noProof/>
            <w:webHidden/>
          </w:rPr>
        </w:r>
        <w:r>
          <w:rPr>
            <w:noProof/>
            <w:webHidden/>
          </w:rPr>
          <w:fldChar w:fldCharType="separate"/>
        </w:r>
        <w:r>
          <w:rPr>
            <w:noProof/>
            <w:webHidden/>
          </w:rPr>
          <w:t>12</w:t>
        </w:r>
        <w:r>
          <w:rPr>
            <w:noProof/>
            <w:webHidden/>
          </w:rPr>
          <w:fldChar w:fldCharType="end"/>
        </w:r>
      </w:hyperlink>
    </w:p>
    <w:p w14:paraId="7285CE4A" w14:textId="0C47C2B4" w:rsidR="00013600" w:rsidRDefault="00013600">
      <w:pPr>
        <w:pStyle w:val="Obsah1"/>
        <w:rPr>
          <w:rFonts w:asciiTheme="minorHAnsi" w:eastAsiaTheme="minorEastAsia" w:hAnsiTheme="minorHAnsi" w:cstheme="minorBidi"/>
          <w:b w:val="0"/>
          <w:bCs w:val="0"/>
          <w:caps w:val="0"/>
          <w:noProof/>
          <w:sz w:val="22"/>
        </w:rPr>
      </w:pPr>
      <w:hyperlink w:anchor="_Toc106054639" w:history="1">
        <w:r w:rsidRPr="00402ADB">
          <w:rPr>
            <w:rStyle w:val="Hypertextovprepojenie"/>
            <w:rFonts w:cs="Tahoma"/>
            <w:noProof/>
          </w:rPr>
          <w:t>10.</w:t>
        </w:r>
        <w:r>
          <w:rPr>
            <w:rFonts w:asciiTheme="minorHAnsi" w:eastAsiaTheme="minorEastAsia" w:hAnsiTheme="minorHAnsi" w:cstheme="minorBidi"/>
            <w:b w:val="0"/>
            <w:bCs w:val="0"/>
            <w:caps w:val="0"/>
            <w:noProof/>
            <w:sz w:val="22"/>
          </w:rPr>
          <w:tab/>
        </w:r>
        <w:r w:rsidRPr="00402ADB">
          <w:rPr>
            <w:rStyle w:val="Hypertextovprepojenie"/>
            <w:rFonts w:cs="Tahoma"/>
            <w:noProof/>
          </w:rPr>
          <w:t>PRÍLOHY</w:t>
        </w:r>
        <w:r>
          <w:rPr>
            <w:noProof/>
            <w:webHidden/>
          </w:rPr>
          <w:tab/>
        </w:r>
        <w:r>
          <w:rPr>
            <w:noProof/>
            <w:webHidden/>
          </w:rPr>
          <w:fldChar w:fldCharType="begin"/>
        </w:r>
        <w:r>
          <w:rPr>
            <w:noProof/>
            <w:webHidden/>
          </w:rPr>
          <w:instrText xml:space="preserve"> PAGEREF _Toc106054639 \h </w:instrText>
        </w:r>
        <w:r>
          <w:rPr>
            <w:noProof/>
            <w:webHidden/>
          </w:rPr>
        </w:r>
        <w:r>
          <w:rPr>
            <w:noProof/>
            <w:webHidden/>
          </w:rPr>
          <w:fldChar w:fldCharType="separate"/>
        </w:r>
        <w:r>
          <w:rPr>
            <w:noProof/>
            <w:webHidden/>
          </w:rPr>
          <w:t>13</w:t>
        </w:r>
        <w:r>
          <w:rPr>
            <w:noProof/>
            <w:webHidden/>
          </w:rPr>
          <w:fldChar w:fldCharType="end"/>
        </w:r>
      </w:hyperlink>
    </w:p>
    <w:p w14:paraId="62486C05" w14:textId="09A0BC36" w:rsidR="006B4ABA" w:rsidRPr="000B3114" w:rsidRDefault="00E17ABF" w:rsidP="00D1023A">
      <w:pPr>
        <w:jc w:val="both"/>
        <w:rPr>
          <w:rFonts w:ascii="Tahoma" w:hAnsi="Tahoma" w:cs="Tahoma"/>
          <w:b/>
          <w:bCs/>
          <w:noProof/>
          <w:sz w:val="16"/>
          <w:szCs w:val="16"/>
          <w:lang w:val="sk-SK"/>
        </w:rPr>
      </w:pPr>
      <w:r w:rsidRPr="000B3114">
        <w:rPr>
          <w:rFonts w:ascii="Tahoma" w:hAnsi="Tahoma" w:cs="Tahoma"/>
          <w:bCs/>
          <w:sz w:val="16"/>
          <w:szCs w:val="16"/>
          <w:lang w:val="sk-SK"/>
        </w:rPr>
        <w:fldChar w:fldCharType="end"/>
      </w:r>
    </w:p>
    <w:p w14:paraId="1374C457" w14:textId="77777777" w:rsidR="00B601CC" w:rsidRPr="000B3114" w:rsidRDefault="00B601CC" w:rsidP="00D1023A">
      <w:pPr>
        <w:jc w:val="both"/>
        <w:rPr>
          <w:rFonts w:ascii="Tahoma" w:hAnsi="Tahoma" w:cs="Tahoma"/>
          <w:i/>
          <w:color w:val="A6A6A6"/>
          <w:sz w:val="16"/>
          <w:szCs w:val="16"/>
          <w:lang w:val="sk-SK" w:eastAsia="sk-SK"/>
        </w:rPr>
      </w:pPr>
    </w:p>
    <w:p w14:paraId="239C572D" w14:textId="77777777" w:rsidR="00B601CC" w:rsidRPr="000B3114" w:rsidRDefault="00B601CC" w:rsidP="00D1023A">
      <w:pPr>
        <w:jc w:val="both"/>
        <w:rPr>
          <w:rFonts w:ascii="Tahoma" w:hAnsi="Tahoma" w:cs="Tahoma"/>
          <w:i/>
          <w:color w:val="A6A6A6"/>
          <w:sz w:val="16"/>
          <w:szCs w:val="16"/>
          <w:lang w:val="sk-SK" w:eastAsia="sk-SK"/>
        </w:rPr>
      </w:pPr>
    </w:p>
    <w:p w14:paraId="5C5B3AA5" w14:textId="77777777" w:rsidR="00B601CC" w:rsidRPr="000B3114" w:rsidRDefault="00B601CC" w:rsidP="00D1023A">
      <w:pPr>
        <w:jc w:val="both"/>
        <w:rPr>
          <w:rFonts w:ascii="Tahoma" w:hAnsi="Tahoma" w:cs="Tahoma"/>
          <w:i/>
          <w:color w:val="A6A6A6"/>
          <w:sz w:val="16"/>
          <w:szCs w:val="16"/>
          <w:lang w:val="sk-SK" w:eastAsia="sk-SK"/>
        </w:rPr>
      </w:pPr>
    </w:p>
    <w:p w14:paraId="10B6B010" w14:textId="77777777" w:rsidR="00B601CC" w:rsidRPr="000B3114" w:rsidRDefault="00B601CC" w:rsidP="00D1023A">
      <w:pPr>
        <w:jc w:val="both"/>
        <w:rPr>
          <w:rFonts w:ascii="Tahoma" w:hAnsi="Tahoma" w:cs="Tahoma"/>
          <w:i/>
          <w:color w:val="A6A6A6"/>
          <w:sz w:val="16"/>
          <w:szCs w:val="16"/>
          <w:lang w:val="sk-SK" w:eastAsia="sk-SK"/>
        </w:rPr>
      </w:pPr>
    </w:p>
    <w:p w14:paraId="166B62BC" w14:textId="77777777" w:rsidR="00B601CC" w:rsidRPr="000B3114" w:rsidRDefault="00B601CC" w:rsidP="00D1023A">
      <w:pPr>
        <w:jc w:val="both"/>
        <w:rPr>
          <w:rFonts w:ascii="Tahoma" w:hAnsi="Tahoma" w:cs="Tahoma"/>
          <w:i/>
          <w:color w:val="A6A6A6"/>
          <w:sz w:val="16"/>
          <w:szCs w:val="16"/>
          <w:lang w:val="sk-SK" w:eastAsia="sk-SK"/>
        </w:rPr>
      </w:pPr>
    </w:p>
    <w:p w14:paraId="37473D2B" w14:textId="77777777" w:rsidR="00B601CC" w:rsidRPr="000B3114" w:rsidRDefault="00B601CC" w:rsidP="00D1023A">
      <w:pPr>
        <w:jc w:val="both"/>
        <w:rPr>
          <w:rFonts w:ascii="Tahoma" w:hAnsi="Tahoma" w:cs="Tahoma"/>
          <w:i/>
          <w:color w:val="A6A6A6"/>
          <w:sz w:val="16"/>
          <w:szCs w:val="16"/>
          <w:lang w:val="sk-SK" w:eastAsia="sk-SK"/>
        </w:rPr>
      </w:pPr>
    </w:p>
    <w:p w14:paraId="316A7BD8" w14:textId="77777777" w:rsidR="00B601CC" w:rsidRPr="000B3114" w:rsidRDefault="00B601CC" w:rsidP="00D1023A">
      <w:pPr>
        <w:jc w:val="both"/>
        <w:rPr>
          <w:rFonts w:ascii="Tahoma" w:hAnsi="Tahoma" w:cs="Tahoma"/>
          <w:i/>
          <w:color w:val="A6A6A6"/>
          <w:sz w:val="16"/>
          <w:szCs w:val="16"/>
          <w:lang w:val="sk-SK" w:eastAsia="sk-SK"/>
        </w:rPr>
      </w:pPr>
    </w:p>
    <w:p w14:paraId="6153CEC0" w14:textId="3BF252FF" w:rsidR="00B601CC" w:rsidRPr="000B3114" w:rsidRDefault="00B601CC" w:rsidP="00D1023A">
      <w:pPr>
        <w:jc w:val="both"/>
        <w:rPr>
          <w:rFonts w:ascii="Tahoma" w:hAnsi="Tahoma" w:cs="Tahoma"/>
          <w:i/>
          <w:color w:val="A6A6A6"/>
          <w:sz w:val="16"/>
          <w:szCs w:val="16"/>
          <w:lang w:val="sk-SK" w:eastAsia="sk-SK"/>
        </w:rPr>
      </w:pPr>
    </w:p>
    <w:p w14:paraId="5A66D382" w14:textId="50AFF6E9" w:rsidR="000D36C4" w:rsidRPr="000B3114" w:rsidRDefault="000D36C4" w:rsidP="00D1023A">
      <w:pPr>
        <w:jc w:val="both"/>
        <w:rPr>
          <w:rFonts w:ascii="Tahoma" w:hAnsi="Tahoma" w:cs="Tahoma"/>
          <w:i/>
          <w:color w:val="A6A6A6"/>
          <w:sz w:val="16"/>
          <w:szCs w:val="16"/>
          <w:lang w:val="sk-SK" w:eastAsia="sk-SK"/>
        </w:rPr>
      </w:pPr>
    </w:p>
    <w:p w14:paraId="09A033F3" w14:textId="57752714" w:rsidR="000D36C4" w:rsidRPr="000B3114" w:rsidRDefault="000D36C4" w:rsidP="00D1023A">
      <w:pPr>
        <w:jc w:val="both"/>
        <w:rPr>
          <w:rFonts w:ascii="Tahoma" w:hAnsi="Tahoma" w:cs="Tahoma"/>
          <w:i/>
          <w:color w:val="A6A6A6"/>
          <w:sz w:val="16"/>
          <w:szCs w:val="16"/>
          <w:lang w:val="sk-SK" w:eastAsia="sk-SK"/>
        </w:rPr>
      </w:pPr>
    </w:p>
    <w:p w14:paraId="44690980" w14:textId="755AABD8" w:rsidR="000D36C4" w:rsidRPr="000B3114" w:rsidRDefault="000D36C4" w:rsidP="00D1023A">
      <w:pPr>
        <w:jc w:val="both"/>
        <w:rPr>
          <w:rFonts w:ascii="Tahoma" w:hAnsi="Tahoma" w:cs="Tahoma"/>
          <w:i/>
          <w:color w:val="A6A6A6"/>
          <w:sz w:val="16"/>
          <w:szCs w:val="16"/>
          <w:lang w:val="sk-SK" w:eastAsia="sk-SK"/>
        </w:rPr>
      </w:pPr>
    </w:p>
    <w:p w14:paraId="327F65D8" w14:textId="729EC541" w:rsidR="000D36C4" w:rsidRPr="000B3114" w:rsidRDefault="000D36C4" w:rsidP="00D1023A">
      <w:pPr>
        <w:jc w:val="both"/>
        <w:rPr>
          <w:rFonts w:ascii="Tahoma" w:hAnsi="Tahoma" w:cs="Tahoma"/>
          <w:i/>
          <w:color w:val="A6A6A6"/>
          <w:sz w:val="16"/>
          <w:szCs w:val="16"/>
          <w:lang w:val="sk-SK" w:eastAsia="sk-SK"/>
        </w:rPr>
      </w:pPr>
    </w:p>
    <w:p w14:paraId="50025509" w14:textId="7DA096A0" w:rsidR="000D36C4" w:rsidRPr="000B3114" w:rsidRDefault="000D36C4" w:rsidP="00D1023A">
      <w:pPr>
        <w:jc w:val="both"/>
        <w:rPr>
          <w:rFonts w:ascii="Tahoma" w:hAnsi="Tahoma" w:cs="Tahoma"/>
          <w:i/>
          <w:color w:val="A6A6A6"/>
          <w:sz w:val="16"/>
          <w:szCs w:val="16"/>
          <w:lang w:val="sk-SK" w:eastAsia="sk-SK"/>
        </w:rPr>
      </w:pPr>
    </w:p>
    <w:p w14:paraId="14BF70FD" w14:textId="04A44B75" w:rsidR="000D36C4" w:rsidRPr="000B3114" w:rsidRDefault="000D36C4" w:rsidP="00D1023A">
      <w:pPr>
        <w:jc w:val="both"/>
        <w:rPr>
          <w:rFonts w:ascii="Tahoma" w:hAnsi="Tahoma" w:cs="Tahoma"/>
          <w:i/>
          <w:color w:val="A6A6A6"/>
          <w:sz w:val="16"/>
          <w:szCs w:val="16"/>
          <w:lang w:val="sk-SK" w:eastAsia="sk-SK"/>
        </w:rPr>
      </w:pPr>
    </w:p>
    <w:p w14:paraId="2DEF7762" w14:textId="722E8418" w:rsidR="000D36C4" w:rsidRPr="000B3114" w:rsidRDefault="000D36C4" w:rsidP="00D1023A">
      <w:pPr>
        <w:jc w:val="both"/>
        <w:rPr>
          <w:rFonts w:ascii="Tahoma" w:hAnsi="Tahoma" w:cs="Tahoma"/>
          <w:i/>
          <w:color w:val="A6A6A6"/>
          <w:sz w:val="16"/>
          <w:szCs w:val="16"/>
          <w:lang w:val="sk-SK" w:eastAsia="sk-SK"/>
        </w:rPr>
      </w:pPr>
    </w:p>
    <w:p w14:paraId="7D8E7C35" w14:textId="28A12E75" w:rsidR="000D36C4" w:rsidRPr="000B3114" w:rsidRDefault="000D36C4" w:rsidP="00D1023A">
      <w:pPr>
        <w:jc w:val="both"/>
        <w:rPr>
          <w:rFonts w:ascii="Tahoma" w:hAnsi="Tahoma" w:cs="Tahoma"/>
          <w:i/>
          <w:color w:val="A6A6A6"/>
          <w:sz w:val="16"/>
          <w:szCs w:val="16"/>
          <w:lang w:val="sk-SK" w:eastAsia="sk-SK"/>
        </w:rPr>
      </w:pPr>
    </w:p>
    <w:p w14:paraId="4A8005C3" w14:textId="77777777" w:rsidR="000D36C4" w:rsidRPr="000B3114" w:rsidRDefault="000D36C4" w:rsidP="00D1023A">
      <w:pPr>
        <w:jc w:val="both"/>
        <w:rPr>
          <w:rFonts w:ascii="Tahoma" w:hAnsi="Tahoma" w:cs="Tahoma"/>
          <w:i/>
          <w:color w:val="A6A6A6"/>
          <w:sz w:val="16"/>
          <w:szCs w:val="16"/>
          <w:lang w:val="sk-SK" w:eastAsia="sk-SK"/>
        </w:rPr>
      </w:pPr>
    </w:p>
    <w:p w14:paraId="5CF96748" w14:textId="77777777" w:rsidR="00B601CC" w:rsidRPr="000B3114" w:rsidRDefault="00B601CC" w:rsidP="00D1023A">
      <w:pPr>
        <w:jc w:val="both"/>
        <w:rPr>
          <w:rFonts w:ascii="Tahoma" w:hAnsi="Tahoma" w:cs="Tahoma"/>
          <w:i/>
          <w:color w:val="A6A6A6"/>
          <w:sz w:val="16"/>
          <w:szCs w:val="16"/>
          <w:lang w:val="sk-SK" w:eastAsia="sk-SK"/>
        </w:rPr>
      </w:pPr>
    </w:p>
    <w:p w14:paraId="5FCE719A" w14:textId="77777777" w:rsidR="00B601CC" w:rsidRPr="000B3114" w:rsidRDefault="00B601CC" w:rsidP="00D1023A">
      <w:pPr>
        <w:jc w:val="both"/>
        <w:rPr>
          <w:rFonts w:ascii="Tahoma" w:hAnsi="Tahoma" w:cs="Tahoma"/>
          <w:i/>
          <w:color w:val="A6A6A6"/>
          <w:sz w:val="16"/>
          <w:szCs w:val="16"/>
          <w:lang w:val="sk-SK" w:eastAsia="sk-SK"/>
        </w:rPr>
      </w:pPr>
    </w:p>
    <w:p w14:paraId="7C8EA410" w14:textId="38EC7512" w:rsidR="008B75F5" w:rsidRPr="000B3114" w:rsidRDefault="008B75F5" w:rsidP="00570D5D">
      <w:pPr>
        <w:pStyle w:val="Nadpis1"/>
        <w:spacing w:before="0" w:after="0"/>
        <w:ind w:left="431" w:hanging="431"/>
        <w:jc w:val="both"/>
        <w:rPr>
          <w:rFonts w:cs="Tahoma"/>
          <w:szCs w:val="16"/>
        </w:rPr>
      </w:pPr>
      <w:bookmarkStart w:id="1" w:name="_Toc479752937"/>
      <w:bookmarkStart w:id="2" w:name="_Toc47815684"/>
      <w:bookmarkStart w:id="3" w:name="_Toc65710021"/>
      <w:bookmarkStart w:id="4" w:name="_Toc106054602"/>
      <w:r w:rsidRPr="000B3114">
        <w:rPr>
          <w:rFonts w:cs="Tahoma"/>
          <w:szCs w:val="16"/>
        </w:rPr>
        <w:t>P</w:t>
      </w:r>
      <w:bookmarkEnd w:id="1"/>
      <w:r w:rsidRPr="000B3114">
        <w:rPr>
          <w:rFonts w:cs="Tahoma"/>
          <w:szCs w:val="16"/>
        </w:rPr>
        <w:t>OPIS ZMIEN DOKUMENTU</w:t>
      </w:r>
      <w:bookmarkEnd w:id="2"/>
      <w:bookmarkEnd w:id="3"/>
      <w:bookmarkEnd w:id="4"/>
    </w:p>
    <w:p w14:paraId="0738FCA4" w14:textId="33080692" w:rsidR="008B75F5" w:rsidRPr="000B3114" w:rsidRDefault="008B75F5" w:rsidP="008B75F5">
      <w:pPr>
        <w:pStyle w:val="Nadpis2"/>
        <w:keepLines/>
        <w:spacing w:before="40" w:after="0"/>
        <w:ind w:left="1440" w:hanging="720"/>
        <w:rPr>
          <w:lang w:val="sk-SK"/>
        </w:rPr>
      </w:pPr>
      <w:bookmarkStart w:id="5" w:name="_Toc479752938"/>
      <w:bookmarkStart w:id="6" w:name="_Toc65710022"/>
      <w:bookmarkStart w:id="7" w:name="_Toc47815685"/>
      <w:bookmarkStart w:id="8" w:name="_Toc106054603"/>
      <w:r w:rsidRPr="000B3114">
        <w:rPr>
          <w:lang w:val="sk-SK"/>
        </w:rPr>
        <w:t>História zmien</w:t>
      </w:r>
      <w:bookmarkEnd w:id="5"/>
      <w:bookmarkEnd w:id="6"/>
      <w:bookmarkEnd w:id="8"/>
      <w:r w:rsidRPr="000B3114">
        <w:rPr>
          <w:lang w:val="sk-SK"/>
        </w:rPr>
        <w:t xml:space="preserve"> </w:t>
      </w:r>
      <w:bookmarkEnd w:id="7"/>
    </w:p>
    <w:p w14:paraId="55F0DA6A" w14:textId="77777777" w:rsidR="000D36C4" w:rsidRPr="000B3114" w:rsidRDefault="000D36C4" w:rsidP="000D36C4">
      <w:pPr>
        <w:rPr>
          <w:lang w:val="sk-SK"/>
        </w:rPr>
      </w:pPr>
    </w:p>
    <w:tbl>
      <w:tblPr>
        <w:tblW w:w="931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9"/>
        <w:gridCol w:w="1531"/>
        <w:gridCol w:w="4828"/>
        <w:gridCol w:w="1952"/>
      </w:tblGrid>
      <w:tr w:rsidR="008B75F5" w:rsidRPr="000B3114" w14:paraId="4AAB2F2C" w14:textId="77777777" w:rsidTr="008B75F5">
        <w:trPr>
          <w:trHeight w:val="242"/>
          <w:jc w:val="center"/>
        </w:trPr>
        <w:tc>
          <w:tcPr>
            <w:tcW w:w="999" w:type="dxa"/>
            <w:shd w:val="clear" w:color="auto" w:fill="E0E0E0"/>
            <w:vAlign w:val="center"/>
          </w:tcPr>
          <w:p w14:paraId="3040D8C0" w14:textId="77777777" w:rsidR="008B75F5" w:rsidRPr="000B3114" w:rsidRDefault="008B75F5" w:rsidP="008B75F5">
            <w:pPr>
              <w:pStyle w:val="ChangeControlTableHeading"/>
              <w:rPr>
                <w:rFonts w:ascii="Tahoma" w:hAnsi="Tahoma" w:cs="Tahoma"/>
                <w:sz w:val="16"/>
                <w:szCs w:val="16"/>
              </w:rPr>
            </w:pPr>
            <w:r w:rsidRPr="000B3114">
              <w:rPr>
                <w:rFonts w:ascii="Tahoma" w:hAnsi="Tahoma" w:cs="Tahoma"/>
                <w:sz w:val="16"/>
                <w:szCs w:val="16"/>
              </w:rPr>
              <w:t>Verzia</w:t>
            </w:r>
          </w:p>
        </w:tc>
        <w:tc>
          <w:tcPr>
            <w:tcW w:w="1531" w:type="dxa"/>
            <w:shd w:val="clear" w:color="auto" w:fill="E0E0E0"/>
            <w:vAlign w:val="center"/>
          </w:tcPr>
          <w:p w14:paraId="42C807EE" w14:textId="77777777" w:rsidR="008B75F5" w:rsidRPr="000B3114" w:rsidRDefault="008B75F5" w:rsidP="008B75F5">
            <w:pPr>
              <w:pStyle w:val="ChangeControlTableHeading"/>
              <w:rPr>
                <w:rFonts w:ascii="Tahoma" w:hAnsi="Tahoma" w:cs="Tahoma"/>
                <w:sz w:val="16"/>
                <w:szCs w:val="16"/>
              </w:rPr>
            </w:pPr>
            <w:r w:rsidRPr="000B3114">
              <w:rPr>
                <w:rFonts w:ascii="Tahoma" w:hAnsi="Tahoma" w:cs="Tahoma"/>
                <w:sz w:val="16"/>
                <w:szCs w:val="16"/>
              </w:rPr>
              <w:t>Dátum</w:t>
            </w:r>
          </w:p>
        </w:tc>
        <w:tc>
          <w:tcPr>
            <w:tcW w:w="4828" w:type="dxa"/>
            <w:shd w:val="clear" w:color="auto" w:fill="E0E0E0"/>
            <w:vAlign w:val="center"/>
          </w:tcPr>
          <w:p w14:paraId="0EE5088F" w14:textId="77777777" w:rsidR="008B75F5" w:rsidRPr="000B3114" w:rsidRDefault="008B75F5" w:rsidP="008B75F5">
            <w:pPr>
              <w:pStyle w:val="ChangeControlTableHeading"/>
              <w:rPr>
                <w:rFonts w:ascii="Tahoma" w:hAnsi="Tahoma" w:cs="Tahoma"/>
                <w:sz w:val="16"/>
                <w:szCs w:val="16"/>
              </w:rPr>
            </w:pPr>
            <w:r w:rsidRPr="000B3114">
              <w:rPr>
                <w:rFonts w:ascii="Tahoma" w:hAnsi="Tahoma" w:cs="Tahoma"/>
                <w:sz w:val="16"/>
                <w:szCs w:val="16"/>
              </w:rPr>
              <w:t>Zmeny</w:t>
            </w:r>
          </w:p>
        </w:tc>
        <w:tc>
          <w:tcPr>
            <w:tcW w:w="1952" w:type="dxa"/>
            <w:shd w:val="clear" w:color="auto" w:fill="E0E0E0"/>
            <w:vAlign w:val="center"/>
          </w:tcPr>
          <w:p w14:paraId="03861A4A" w14:textId="77777777" w:rsidR="008B75F5" w:rsidRPr="000B3114" w:rsidRDefault="008B75F5" w:rsidP="008B75F5">
            <w:pPr>
              <w:pStyle w:val="ChangeControlTableHeading"/>
              <w:rPr>
                <w:rFonts w:ascii="Tahoma" w:hAnsi="Tahoma" w:cs="Tahoma"/>
                <w:sz w:val="16"/>
                <w:szCs w:val="16"/>
              </w:rPr>
            </w:pPr>
            <w:r w:rsidRPr="000B3114">
              <w:rPr>
                <w:rFonts w:ascii="Tahoma" w:hAnsi="Tahoma" w:cs="Tahoma"/>
                <w:sz w:val="16"/>
                <w:szCs w:val="16"/>
              </w:rPr>
              <w:t>Meno</w:t>
            </w:r>
          </w:p>
        </w:tc>
      </w:tr>
      <w:tr w:rsidR="008B75F5" w:rsidRPr="000B3114" w14:paraId="5A7066A4" w14:textId="77777777" w:rsidTr="008B75F5">
        <w:trPr>
          <w:trHeight w:val="230"/>
          <w:jc w:val="center"/>
        </w:trPr>
        <w:tc>
          <w:tcPr>
            <w:tcW w:w="999" w:type="dxa"/>
            <w:vAlign w:val="center"/>
          </w:tcPr>
          <w:p w14:paraId="243D7DDB" w14:textId="10E6794C" w:rsidR="008B75F5" w:rsidRPr="000B3114" w:rsidRDefault="00E27C44" w:rsidP="008B75F5">
            <w:pPr>
              <w:pStyle w:val="StyleBodyTextCentered"/>
              <w:rPr>
                <w:rFonts w:ascii="Tahoma" w:hAnsi="Tahoma" w:cs="Tahoma"/>
                <w:color w:val="auto"/>
                <w:sz w:val="16"/>
                <w:szCs w:val="16"/>
              </w:rPr>
            </w:pPr>
            <w:r w:rsidRPr="000B3114">
              <w:rPr>
                <w:rFonts w:ascii="Tahoma" w:hAnsi="Tahoma" w:cs="Tahoma"/>
                <w:color w:val="auto"/>
                <w:sz w:val="16"/>
                <w:szCs w:val="16"/>
              </w:rPr>
              <w:lastRenderedPageBreak/>
              <w:t>1.01</w:t>
            </w:r>
          </w:p>
        </w:tc>
        <w:tc>
          <w:tcPr>
            <w:tcW w:w="1531" w:type="dxa"/>
            <w:vAlign w:val="center"/>
          </w:tcPr>
          <w:p w14:paraId="66121059" w14:textId="67A2CDEA" w:rsidR="008B75F5" w:rsidRPr="000B3114" w:rsidRDefault="00F05522" w:rsidP="008B75F5">
            <w:pPr>
              <w:pStyle w:val="StyleBodyTextCentered"/>
              <w:rPr>
                <w:rFonts w:ascii="Tahoma" w:hAnsi="Tahoma" w:cs="Tahoma"/>
                <w:color w:val="auto"/>
                <w:sz w:val="16"/>
                <w:szCs w:val="16"/>
              </w:rPr>
            </w:pPr>
            <w:r w:rsidRPr="000B3114">
              <w:rPr>
                <w:rFonts w:ascii="Tahoma" w:hAnsi="Tahoma" w:cs="Tahoma"/>
                <w:color w:val="auto"/>
                <w:sz w:val="16"/>
                <w:szCs w:val="16"/>
              </w:rPr>
              <w:t>31.5.2022</w:t>
            </w:r>
          </w:p>
        </w:tc>
        <w:tc>
          <w:tcPr>
            <w:tcW w:w="4828" w:type="dxa"/>
            <w:vAlign w:val="center"/>
          </w:tcPr>
          <w:p w14:paraId="5E0A25B5" w14:textId="6433F919" w:rsidR="008B75F5" w:rsidRPr="000B3114" w:rsidRDefault="00F05522" w:rsidP="00E27C44">
            <w:pPr>
              <w:pStyle w:val="StyleBodyTextCentered"/>
              <w:jc w:val="left"/>
              <w:rPr>
                <w:rFonts w:ascii="Tahoma" w:hAnsi="Tahoma" w:cs="Tahoma"/>
                <w:color w:val="auto"/>
                <w:sz w:val="16"/>
                <w:szCs w:val="16"/>
              </w:rPr>
            </w:pPr>
            <w:r w:rsidRPr="000B3114">
              <w:rPr>
                <w:rFonts w:ascii="Tahoma" w:hAnsi="Tahoma" w:cs="Tahoma"/>
                <w:color w:val="auto"/>
                <w:sz w:val="16"/>
                <w:szCs w:val="16"/>
              </w:rPr>
              <w:t>Prvotná verzia dokumentu</w:t>
            </w:r>
          </w:p>
        </w:tc>
        <w:tc>
          <w:tcPr>
            <w:tcW w:w="1952" w:type="dxa"/>
            <w:vAlign w:val="center"/>
          </w:tcPr>
          <w:p w14:paraId="465588DD" w14:textId="6A1B871E" w:rsidR="008B75F5" w:rsidRPr="000B3114" w:rsidRDefault="00F05522" w:rsidP="008B75F5">
            <w:pPr>
              <w:pStyle w:val="StyleBodyTextCentered"/>
              <w:rPr>
                <w:rFonts w:ascii="Tahoma" w:hAnsi="Tahoma" w:cs="Tahoma"/>
                <w:color w:val="auto"/>
                <w:sz w:val="16"/>
                <w:szCs w:val="16"/>
              </w:rPr>
            </w:pPr>
            <w:r w:rsidRPr="000B3114">
              <w:rPr>
                <w:rFonts w:ascii="Tahoma" w:hAnsi="Tahoma" w:cs="Tahoma"/>
                <w:color w:val="auto"/>
                <w:sz w:val="16"/>
                <w:szCs w:val="16"/>
              </w:rPr>
              <w:t>Lukáš Palaj</w:t>
            </w:r>
          </w:p>
        </w:tc>
      </w:tr>
      <w:tr w:rsidR="008B75F5" w:rsidRPr="000B3114" w14:paraId="2E7D2F7E" w14:textId="77777777" w:rsidTr="008B75F5">
        <w:trPr>
          <w:trHeight w:val="230"/>
          <w:jc w:val="center"/>
        </w:trPr>
        <w:tc>
          <w:tcPr>
            <w:tcW w:w="999" w:type="dxa"/>
            <w:vAlign w:val="center"/>
          </w:tcPr>
          <w:p w14:paraId="251E920C" w14:textId="2DAFF16A" w:rsidR="008B75F5" w:rsidRPr="000B3114" w:rsidRDefault="008B75F5" w:rsidP="008B75F5">
            <w:pPr>
              <w:pStyle w:val="StyleBodyTextCentered"/>
              <w:rPr>
                <w:rFonts w:ascii="Tahoma" w:hAnsi="Tahoma" w:cs="Tahoma"/>
                <w:color w:val="808080"/>
                <w:sz w:val="16"/>
                <w:szCs w:val="16"/>
              </w:rPr>
            </w:pPr>
          </w:p>
        </w:tc>
        <w:tc>
          <w:tcPr>
            <w:tcW w:w="1531" w:type="dxa"/>
            <w:vAlign w:val="center"/>
          </w:tcPr>
          <w:p w14:paraId="20D5A27D" w14:textId="17E0FF54" w:rsidR="008B75F5" w:rsidRPr="000B3114" w:rsidRDefault="008B75F5" w:rsidP="008B75F5">
            <w:pPr>
              <w:pStyle w:val="StyleBodyTextCentered"/>
              <w:rPr>
                <w:rFonts w:ascii="Tahoma" w:hAnsi="Tahoma" w:cs="Tahoma"/>
                <w:color w:val="808080"/>
                <w:sz w:val="16"/>
                <w:szCs w:val="16"/>
              </w:rPr>
            </w:pPr>
          </w:p>
        </w:tc>
        <w:tc>
          <w:tcPr>
            <w:tcW w:w="4828" w:type="dxa"/>
            <w:vAlign w:val="center"/>
          </w:tcPr>
          <w:p w14:paraId="3EC75DDE" w14:textId="54E60880" w:rsidR="008B75F5" w:rsidRPr="000B3114" w:rsidRDefault="008B75F5" w:rsidP="008B75F5">
            <w:pPr>
              <w:pStyle w:val="StyleBodyTextCentered"/>
              <w:rPr>
                <w:rFonts w:ascii="Tahoma" w:hAnsi="Tahoma" w:cs="Tahoma"/>
                <w:color w:val="808080"/>
                <w:sz w:val="16"/>
                <w:szCs w:val="16"/>
              </w:rPr>
            </w:pPr>
          </w:p>
        </w:tc>
        <w:tc>
          <w:tcPr>
            <w:tcW w:w="1952" w:type="dxa"/>
            <w:vAlign w:val="center"/>
          </w:tcPr>
          <w:p w14:paraId="0168D9EE" w14:textId="76206C42" w:rsidR="008B75F5" w:rsidRPr="000B3114" w:rsidRDefault="008B75F5" w:rsidP="008B75F5">
            <w:pPr>
              <w:pStyle w:val="StyleBodyTextCentered"/>
              <w:rPr>
                <w:rFonts w:ascii="Tahoma" w:hAnsi="Tahoma" w:cs="Tahoma"/>
                <w:color w:val="808080"/>
                <w:sz w:val="16"/>
                <w:szCs w:val="16"/>
              </w:rPr>
            </w:pPr>
          </w:p>
        </w:tc>
      </w:tr>
      <w:tr w:rsidR="008B75F5" w:rsidRPr="000B3114" w14:paraId="1FAE6E9F" w14:textId="77777777" w:rsidTr="008B75F5">
        <w:trPr>
          <w:trHeight w:val="230"/>
          <w:jc w:val="center"/>
        </w:trPr>
        <w:tc>
          <w:tcPr>
            <w:tcW w:w="999" w:type="dxa"/>
            <w:vAlign w:val="center"/>
          </w:tcPr>
          <w:p w14:paraId="1393B8D0" w14:textId="77777777" w:rsidR="008B75F5" w:rsidRPr="000B3114" w:rsidRDefault="008B75F5" w:rsidP="008B75F5">
            <w:pPr>
              <w:pStyle w:val="StyleBodyTextCentered"/>
              <w:rPr>
                <w:rFonts w:ascii="Tahoma" w:hAnsi="Tahoma" w:cs="Tahoma"/>
                <w:color w:val="808080"/>
                <w:sz w:val="16"/>
                <w:szCs w:val="16"/>
              </w:rPr>
            </w:pPr>
          </w:p>
        </w:tc>
        <w:tc>
          <w:tcPr>
            <w:tcW w:w="1531" w:type="dxa"/>
            <w:vAlign w:val="center"/>
          </w:tcPr>
          <w:p w14:paraId="2525BFD8" w14:textId="77777777" w:rsidR="008B75F5" w:rsidRPr="000B3114" w:rsidRDefault="008B75F5" w:rsidP="008B75F5">
            <w:pPr>
              <w:pStyle w:val="StyleBodyTextCentered"/>
              <w:rPr>
                <w:rFonts w:ascii="Tahoma" w:hAnsi="Tahoma" w:cs="Tahoma"/>
                <w:color w:val="808080"/>
                <w:sz w:val="16"/>
                <w:szCs w:val="16"/>
              </w:rPr>
            </w:pPr>
          </w:p>
        </w:tc>
        <w:tc>
          <w:tcPr>
            <w:tcW w:w="4828" w:type="dxa"/>
            <w:vAlign w:val="center"/>
          </w:tcPr>
          <w:p w14:paraId="343D8D1C" w14:textId="77777777" w:rsidR="008B75F5" w:rsidRPr="000B3114" w:rsidRDefault="008B75F5" w:rsidP="008B75F5">
            <w:pPr>
              <w:pStyle w:val="StyleBodyTextCentered"/>
              <w:rPr>
                <w:rFonts w:ascii="Tahoma" w:hAnsi="Tahoma" w:cs="Tahoma"/>
                <w:color w:val="808080"/>
                <w:sz w:val="16"/>
                <w:szCs w:val="16"/>
              </w:rPr>
            </w:pPr>
          </w:p>
        </w:tc>
        <w:tc>
          <w:tcPr>
            <w:tcW w:w="1952" w:type="dxa"/>
            <w:vAlign w:val="center"/>
          </w:tcPr>
          <w:p w14:paraId="385B3FE1" w14:textId="77777777" w:rsidR="008B75F5" w:rsidRPr="000B3114" w:rsidRDefault="008B75F5" w:rsidP="008B75F5">
            <w:pPr>
              <w:pStyle w:val="StyleBodyTextCentered"/>
              <w:rPr>
                <w:rFonts w:ascii="Tahoma" w:hAnsi="Tahoma" w:cs="Tahoma"/>
                <w:color w:val="808080"/>
                <w:sz w:val="16"/>
                <w:szCs w:val="16"/>
              </w:rPr>
            </w:pPr>
          </w:p>
        </w:tc>
      </w:tr>
      <w:tr w:rsidR="008B75F5" w:rsidRPr="000B3114" w14:paraId="2472D793" w14:textId="77777777" w:rsidTr="008B75F5">
        <w:trPr>
          <w:trHeight w:val="230"/>
          <w:jc w:val="center"/>
        </w:trPr>
        <w:tc>
          <w:tcPr>
            <w:tcW w:w="999" w:type="dxa"/>
            <w:vAlign w:val="center"/>
          </w:tcPr>
          <w:p w14:paraId="01D69DAF" w14:textId="77777777" w:rsidR="008B75F5" w:rsidRPr="000B3114" w:rsidRDefault="008B75F5" w:rsidP="008B75F5">
            <w:pPr>
              <w:jc w:val="center"/>
              <w:rPr>
                <w:rFonts w:ascii="Tahoma" w:hAnsi="Tahoma" w:cs="Tahoma"/>
                <w:color w:val="808080"/>
                <w:sz w:val="16"/>
                <w:szCs w:val="16"/>
                <w:lang w:val="sk-SK"/>
              </w:rPr>
            </w:pPr>
          </w:p>
        </w:tc>
        <w:tc>
          <w:tcPr>
            <w:tcW w:w="1531" w:type="dxa"/>
            <w:vAlign w:val="center"/>
          </w:tcPr>
          <w:p w14:paraId="216C06D6" w14:textId="77777777" w:rsidR="008B75F5" w:rsidRPr="000B3114" w:rsidRDefault="008B75F5" w:rsidP="008B75F5">
            <w:pPr>
              <w:pStyle w:val="StyleBodyTextCentered"/>
              <w:rPr>
                <w:rFonts w:ascii="Tahoma" w:hAnsi="Tahoma" w:cs="Tahoma"/>
                <w:color w:val="808080"/>
                <w:sz w:val="16"/>
                <w:szCs w:val="16"/>
              </w:rPr>
            </w:pPr>
          </w:p>
        </w:tc>
        <w:tc>
          <w:tcPr>
            <w:tcW w:w="4828" w:type="dxa"/>
            <w:vAlign w:val="center"/>
          </w:tcPr>
          <w:p w14:paraId="484F056D" w14:textId="77777777" w:rsidR="008B75F5" w:rsidRPr="000B3114" w:rsidRDefault="008B75F5" w:rsidP="008B75F5">
            <w:pPr>
              <w:pStyle w:val="StyleBodyTextCentered"/>
              <w:rPr>
                <w:rFonts w:ascii="Tahoma" w:hAnsi="Tahoma" w:cs="Tahoma"/>
                <w:color w:val="808080"/>
                <w:sz w:val="16"/>
                <w:szCs w:val="16"/>
              </w:rPr>
            </w:pPr>
          </w:p>
        </w:tc>
        <w:tc>
          <w:tcPr>
            <w:tcW w:w="1952" w:type="dxa"/>
            <w:vAlign w:val="center"/>
          </w:tcPr>
          <w:p w14:paraId="1A901498" w14:textId="77777777" w:rsidR="008B75F5" w:rsidRPr="000B3114" w:rsidRDefault="008B75F5" w:rsidP="008B75F5">
            <w:pPr>
              <w:pStyle w:val="StyleBodyTextCentered"/>
              <w:rPr>
                <w:rFonts w:ascii="Tahoma" w:hAnsi="Tahoma" w:cs="Tahoma"/>
                <w:color w:val="808080"/>
                <w:sz w:val="16"/>
                <w:szCs w:val="16"/>
              </w:rPr>
            </w:pPr>
          </w:p>
        </w:tc>
      </w:tr>
    </w:tbl>
    <w:p w14:paraId="1B899DD6" w14:textId="52A832BE" w:rsidR="00BF7D55" w:rsidRPr="000B3114" w:rsidRDefault="00BF7D55" w:rsidP="00BF7D55">
      <w:pPr>
        <w:tabs>
          <w:tab w:val="left" w:pos="851"/>
          <w:tab w:val="center" w:pos="3119"/>
        </w:tabs>
        <w:rPr>
          <w:rFonts w:ascii="Tahoma" w:hAnsi="Tahoma" w:cs="Tahoma"/>
          <w:i/>
          <w:color w:val="A6A6A6"/>
          <w:sz w:val="16"/>
          <w:szCs w:val="16"/>
          <w:lang w:val="sk-SK"/>
        </w:rPr>
      </w:pPr>
    </w:p>
    <w:p w14:paraId="4B99056E" w14:textId="0DC62F69" w:rsidR="00B07B00" w:rsidRPr="000B3114" w:rsidRDefault="00B07B00">
      <w:pPr>
        <w:rPr>
          <w:rFonts w:ascii="Tahoma" w:hAnsi="Tahoma" w:cs="Tahoma"/>
          <w:sz w:val="16"/>
          <w:szCs w:val="16"/>
          <w:lang w:val="sk-SK"/>
        </w:rPr>
      </w:pPr>
      <w:r w:rsidRPr="000B3114">
        <w:rPr>
          <w:rFonts w:ascii="Tahoma" w:hAnsi="Tahoma" w:cs="Tahoma"/>
          <w:sz w:val="16"/>
          <w:szCs w:val="16"/>
          <w:lang w:val="sk-SK"/>
        </w:rPr>
        <w:br w:type="page"/>
      </w:r>
    </w:p>
    <w:p w14:paraId="0715828D" w14:textId="77777777" w:rsidR="00A05DFB" w:rsidRPr="000B3114" w:rsidRDefault="00A05DFB" w:rsidP="00D1023A">
      <w:pPr>
        <w:jc w:val="both"/>
        <w:rPr>
          <w:rFonts w:ascii="Tahoma" w:hAnsi="Tahoma" w:cs="Tahoma"/>
          <w:sz w:val="16"/>
          <w:szCs w:val="16"/>
          <w:lang w:val="sk-SK"/>
        </w:rPr>
      </w:pPr>
    </w:p>
    <w:p w14:paraId="1299C43A" w14:textId="77777777" w:rsidR="00A05DFB" w:rsidRPr="000B3114" w:rsidRDefault="00A05DFB" w:rsidP="00570D5D">
      <w:pPr>
        <w:pStyle w:val="Nadpis1"/>
        <w:numPr>
          <w:ilvl w:val="0"/>
          <w:numId w:val="0"/>
        </w:numPr>
        <w:spacing w:before="0" w:after="0"/>
        <w:ind w:left="431"/>
        <w:jc w:val="both"/>
        <w:rPr>
          <w:rFonts w:cs="Tahoma"/>
          <w:szCs w:val="16"/>
        </w:rPr>
      </w:pPr>
    </w:p>
    <w:p w14:paraId="272BC3D2" w14:textId="0E63708E" w:rsidR="00B0026B" w:rsidRPr="000B3114" w:rsidRDefault="00755244" w:rsidP="00D1023A">
      <w:pPr>
        <w:pStyle w:val="Nadpis1"/>
        <w:spacing w:before="0" w:after="0"/>
        <w:ind w:left="431" w:hanging="431"/>
        <w:jc w:val="both"/>
        <w:rPr>
          <w:rFonts w:cs="Tahoma"/>
          <w:szCs w:val="16"/>
        </w:rPr>
      </w:pPr>
      <w:bookmarkStart w:id="9" w:name="_Toc510413655"/>
      <w:bookmarkStart w:id="10" w:name="_Toc15426945"/>
      <w:bookmarkStart w:id="11" w:name="_Toc15427667"/>
      <w:bookmarkStart w:id="12" w:name="_Toc15428557"/>
      <w:bookmarkStart w:id="13" w:name="_Toc106054604"/>
      <w:r w:rsidRPr="000B3114">
        <w:rPr>
          <w:rFonts w:cs="Tahoma"/>
          <w:szCs w:val="16"/>
        </w:rPr>
        <w:t>ÚČEL DOKUMENTU</w:t>
      </w:r>
      <w:bookmarkEnd w:id="9"/>
      <w:bookmarkEnd w:id="10"/>
      <w:bookmarkEnd w:id="11"/>
      <w:bookmarkEnd w:id="12"/>
      <w:bookmarkEnd w:id="13"/>
    </w:p>
    <w:p w14:paraId="05D47702" w14:textId="77777777" w:rsidR="00BB1ADE" w:rsidRPr="000B3114" w:rsidRDefault="00BB1ADE" w:rsidP="00D1023A">
      <w:pPr>
        <w:tabs>
          <w:tab w:val="left" w:pos="851"/>
          <w:tab w:val="center" w:pos="3119"/>
        </w:tabs>
        <w:jc w:val="both"/>
        <w:rPr>
          <w:rFonts w:ascii="Tahoma" w:hAnsi="Tahoma" w:cs="Tahoma"/>
          <w:color w:val="808080" w:themeColor="background1" w:themeShade="80"/>
          <w:sz w:val="16"/>
          <w:szCs w:val="16"/>
          <w:lang w:val="sk-SK"/>
        </w:rPr>
      </w:pPr>
    </w:p>
    <w:p w14:paraId="2651220E" w14:textId="6A71BABC" w:rsidR="0034765D" w:rsidRPr="000B3114" w:rsidRDefault="00EC169D" w:rsidP="00F05522">
      <w:pPr>
        <w:pBdr>
          <w:top w:val="nil"/>
          <w:left w:val="nil"/>
          <w:bottom w:val="nil"/>
          <w:right w:val="nil"/>
          <w:between w:val="nil"/>
        </w:pBdr>
        <w:autoSpaceDE w:val="0"/>
        <w:autoSpaceDN w:val="0"/>
        <w:adjustRightInd w:val="0"/>
        <w:spacing w:before="120"/>
        <w:contextualSpacing/>
        <w:jc w:val="both"/>
        <w:rPr>
          <w:rFonts w:ascii="Tahoma" w:hAnsi="Tahoma" w:cs="Tahoma"/>
          <w:b/>
          <w:sz w:val="16"/>
          <w:szCs w:val="16"/>
          <w:lang w:val="sk-SK"/>
        </w:rPr>
      </w:pPr>
      <w:r w:rsidRPr="000B3114">
        <w:rPr>
          <w:rFonts w:ascii="Tahoma" w:hAnsi="Tahoma" w:cs="Tahoma"/>
          <w:bCs/>
          <w:sz w:val="16"/>
          <w:szCs w:val="16"/>
          <w:lang w:val="sk-SK"/>
        </w:rPr>
        <w:t xml:space="preserve">V súlade s Vyhláškou 85/2020 </w:t>
      </w:r>
      <w:proofErr w:type="spellStart"/>
      <w:r w:rsidRPr="000B3114">
        <w:rPr>
          <w:rFonts w:ascii="Tahoma" w:hAnsi="Tahoma" w:cs="Tahoma"/>
          <w:bCs/>
          <w:sz w:val="16"/>
          <w:szCs w:val="16"/>
          <w:lang w:val="sk-SK"/>
        </w:rPr>
        <w:t>Z.z</w:t>
      </w:r>
      <w:proofErr w:type="spellEnd"/>
      <w:r w:rsidRPr="000B3114">
        <w:rPr>
          <w:rFonts w:ascii="Tahoma" w:hAnsi="Tahoma" w:cs="Tahoma"/>
          <w:bCs/>
          <w:sz w:val="16"/>
          <w:szCs w:val="16"/>
          <w:lang w:val="sk-SK"/>
        </w:rPr>
        <w:t xml:space="preserve">. o riadení projektov </w:t>
      </w:r>
      <w:r w:rsidR="0034765D" w:rsidRPr="000B3114">
        <w:rPr>
          <w:rFonts w:ascii="Tahoma" w:hAnsi="Tahoma" w:cs="Tahoma"/>
          <w:sz w:val="16"/>
          <w:szCs w:val="16"/>
          <w:lang w:val="sk-SK"/>
        </w:rPr>
        <w:t xml:space="preserve">- je dokument </w:t>
      </w:r>
      <w:r w:rsidRPr="000B3114">
        <w:rPr>
          <w:rFonts w:ascii="Tahoma" w:hAnsi="Tahoma" w:cs="Tahoma"/>
          <w:bCs/>
          <w:sz w:val="16"/>
          <w:szCs w:val="16"/>
          <w:lang w:val="sk-SK"/>
        </w:rPr>
        <w:t>Prístup k projektu</w:t>
      </w:r>
      <w:r w:rsidR="0034765D" w:rsidRPr="000B3114">
        <w:rPr>
          <w:rFonts w:ascii="Tahoma" w:hAnsi="Tahoma" w:cs="Tahoma"/>
          <w:sz w:val="16"/>
          <w:szCs w:val="16"/>
          <w:lang w:val="sk-SK"/>
        </w:rPr>
        <w:t xml:space="preserve"> pre prípravnú fázu určený na rozpracovanie informácií k</w:t>
      </w:r>
      <w:r w:rsidR="00AB7481" w:rsidRPr="000B3114">
        <w:rPr>
          <w:rFonts w:ascii="Tahoma" w:hAnsi="Tahoma" w:cs="Tahoma"/>
          <w:sz w:val="16"/>
          <w:szCs w:val="16"/>
          <w:lang w:val="sk-SK"/>
        </w:rPr>
        <w:t> </w:t>
      </w:r>
      <w:r w:rsidR="0034765D" w:rsidRPr="000B3114">
        <w:rPr>
          <w:rFonts w:ascii="Tahoma" w:hAnsi="Tahoma" w:cs="Tahoma"/>
          <w:sz w:val="16"/>
          <w:szCs w:val="16"/>
          <w:lang w:val="sk-SK"/>
        </w:rPr>
        <w:t>projektu</w:t>
      </w:r>
      <w:r w:rsidR="00AB7481" w:rsidRPr="000B3114">
        <w:rPr>
          <w:rFonts w:ascii="Tahoma" w:hAnsi="Tahoma" w:cs="Tahoma"/>
          <w:sz w:val="16"/>
          <w:szCs w:val="16"/>
          <w:lang w:val="sk-SK"/>
        </w:rPr>
        <w:t xml:space="preserve"> z pohľadu aktuálneho stavu</w:t>
      </w:r>
      <w:r w:rsidR="0034765D" w:rsidRPr="000B3114">
        <w:rPr>
          <w:rFonts w:ascii="Tahoma" w:hAnsi="Tahoma" w:cs="Tahoma"/>
          <w:sz w:val="16"/>
          <w:szCs w:val="16"/>
          <w:lang w:val="sk-SK"/>
        </w:rPr>
        <w:t xml:space="preserve">, aby bolo možné rozhodnúť o pokračovaní prípravy projektu, alokovaní rozpočtu, ľudských zdrojov a prechode do iniciačnej fázy. </w:t>
      </w:r>
      <w:r w:rsidR="00F05522" w:rsidRPr="000B3114">
        <w:rPr>
          <w:rFonts w:ascii="Tahoma" w:hAnsi="Tahoma" w:cs="Tahoma"/>
          <w:sz w:val="16"/>
          <w:szCs w:val="16"/>
          <w:lang w:val="sk-SK"/>
        </w:rPr>
        <w:t>D</w:t>
      </w:r>
      <w:r w:rsidR="0034765D" w:rsidRPr="000B3114">
        <w:rPr>
          <w:rFonts w:ascii="Tahoma" w:hAnsi="Tahoma" w:cs="Tahoma"/>
          <w:sz w:val="16"/>
          <w:szCs w:val="16"/>
          <w:lang w:val="sk-SK"/>
        </w:rPr>
        <w:t xml:space="preserve">okument </w:t>
      </w:r>
      <w:r w:rsidRPr="000B3114">
        <w:rPr>
          <w:rFonts w:ascii="Tahoma" w:hAnsi="Tahoma" w:cs="Tahoma"/>
          <w:bCs/>
          <w:sz w:val="16"/>
          <w:szCs w:val="16"/>
          <w:lang w:val="sk-SK"/>
        </w:rPr>
        <w:t>Prístup k projektu</w:t>
      </w:r>
      <w:r w:rsidR="0034765D" w:rsidRPr="000B3114">
        <w:rPr>
          <w:rFonts w:ascii="Tahoma" w:hAnsi="Tahoma" w:cs="Tahoma"/>
          <w:sz w:val="16"/>
          <w:szCs w:val="16"/>
          <w:lang w:val="sk-SK"/>
        </w:rPr>
        <w:t xml:space="preserve"> </w:t>
      </w:r>
      <w:r w:rsidR="00F05522" w:rsidRPr="000B3114">
        <w:rPr>
          <w:rFonts w:ascii="Tahoma" w:hAnsi="Tahoma" w:cs="Tahoma"/>
          <w:sz w:val="16"/>
          <w:szCs w:val="16"/>
          <w:lang w:val="sk-SK"/>
        </w:rPr>
        <w:t xml:space="preserve">je </w:t>
      </w:r>
      <w:r w:rsidR="0034765D" w:rsidRPr="000B3114">
        <w:rPr>
          <w:rFonts w:ascii="Tahoma" w:hAnsi="Tahoma" w:cs="Tahoma"/>
          <w:sz w:val="16"/>
          <w:szCs w:val="16"/>
          <w:lang w:val="sk-SK"/>
        </w:rPr>
        <w:t>pre iniciačnú fázu určený na rozpracovanie detailných informácií prípravy projektu</w:t>
      </w:r>
      <w:r w:rsidR="00B419A1" w:rsidRPr="000B3114">
        <w:rPr>
          <w:rFonts w:ascii="Tahoma" w:hAnsi="Tahoma" w:cs="Tahoma"/>
          <w:sz w:val="16"/>
          <w:szCs w:val="16"/>
          <w:lang w:val="sk-SK"/>
        </w:rPr>
        <w:t xml:space="preserve"> z pohľadu budúceho stavu a navrhovaného riešenia</w:t>
      </w:r>
      <w:r w:rsidR="00FF5E4D" w:rsidRPr="000B3114">
        <w:rPr>
          <w:rFonts w:ascii="Tahoma" w:hAnsi="Tahoma" w:cs="Tahoma"/>
          <w:sz w:val="16"/>
          <w:szCs w:val="16"/>
          <w:lang w:val="sk-SK"/>
        </w:rPr>
        <w:t>.</w:t>
      </w:r>
    </w:p>
    <w:p w14:paraId="46B67E12" w14:textId="29999B4F" w:rsidR="0034765D" w:rsidRPr="000B3114" w:rsidRDefault="0034765D" w:rsidP="00D1023A">
      <w:pPr>
        <w:tabs>
          <w:tab w:val="left" w:pos="851"/>
          <w:tab w:val="center" w:pos="3119"/>
        </w:tabs>
        <w:jc w:val="both"/>
        <w:rPr>
          <w:rFonts w:ascii="Tahoma" w:hAnsi="Tahoma" w:cs="Tahoma"/>
          <w:i/>
          <w:color w:val="808080" w:themeColor="background1" w:themeShade="80"/>
          <w:sz w:val="16"/>
          <w:szCs w:val="16"/>
          <w:lang w:val="sk-SK"/>
        </w:rPr>
      </w:pPr>
    </w:p>
    <w:p w14:paraId="340E6912" w14:textId="6109F17B" w:rsidR="00EC169D" w:rsidRPr="000B3114" w:rsidRDefault="00EC169D" w:rsidP="00D1023A">
      <w:p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 xml:space="preserve">Dokument Prístup k projektu v zmysle vyššie uvedenej vyhlášky má </w:t>
      </w:r>
      <w:proofErr w:type="spellStart"/>
      <w:r w:rsidRPr="000B3114">
        <w:rPr>
          <w:rFonts w:ascii="Tahoma" w:hAnsi="Tahoma" w:cs="Tahoma"/>
          <w:sz w:val="16"/>
          <w:szCs w:val="16"/>
          <w:lang w:val="sk-SK"/>
        </w:rPr>
        <w:t>o.i</w:t>
      </w:r>
      <w:proofErr w:type="spellEnd"/>
      <w:r w:rsidRPr="000B3114">
        <w:rPr>
          <w:rFonts w:ascii="Tahoma" w:hAnsi="Tahoma" w:cs="Tahoma"/>
          <w:sz w:val="16"/>
          <w:szCs w:val="16"/>
          <w:lang w:val="sk-SK"/>
        </w:rPr>
        <w:t xml:space="preserve"> popisovať riešenie projektu </w:t>
      </w:r>
      <w:r w:rsidR="000B32E6" w:rsidRPr="000B3114">
        <w:rPr>
          <w:rFonts w:ascii="Tahoma" w:hAnsi="Tahoma" w:cs="Tahoma"/>
          <w:sz w:val="16"/>
          <w:szCs w:val="16"/>
          <w:lang w:val="sk-SK"/>
        </w:rPr>
        <w:t>v oblastiach</w:t>
      </w:r>
      <w:r w:rsidRPr="000B3114">
        <w:rPr>
          <w:rFonts w:ascii="Tahoma" w:hAnsi="Tahoma" w:cs="Tahoma"/>
          <w:sz w:val="16"/>
          <w:szCs w:val="16"/>
          <w:lang w:val="sk-SK"/>
        </w:rPr>
        <w:t>:</w:t>
      </w:r>
    </w:p>
    <w:p w14:paraId="294DCF01" w14:textId="328D9E7F" w:rsidR="000B32E6" w:rsidRPr="000B3114" w:rsidRDefault="00B419A1"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 xml:space="preserve">Požiadaviek na architektúru </w:t>
      </w:r>
      <w:r w:rsidR="000B32E6" w:rsidRPr="000B3114">
        <w:rPr>
          <w:rFonts w:ascii="Tahoma" w:hAnsi="Tahoma" w:cs="Tahoma"/>
          <w:sz w:val="16"/>
          <w:szCs w:val="16"/>
          <w:lang w:val="sk-SK"/>
        </w:rPr>
        <w:t xml:space="preserve"> riešenia</w:t>
      </w:r>
      <w:r w:rsidR="00EC169D" w:rsidRPr="000B3114">
        <w:rPr>
          <w:rFonts w:ascii="Tahoma" w:hAnsi="Tahoma" w:cs="Tahoma"/>
          <w:sz w:val="16"/>
          <w:szCs w:val="16"/>
          <w:lang w:val="sk-SK"/>
        </w:rPr>
        <w:t xml:space="preserve"> </w:t>
      </w:r>
      <w:r w:rsidR="000B32E6" w:rsidRPr="000B3114">
        <w:rPr>
          <w:rFonts w:ascii="Tahoma" w:hAnsi="Tahoma" w:cs="Tahoma"/>
          <w:sz w:val="16"/>
          <w:szCs w:val="16"/>
          <w:lang w:val="sk-SK"/>
        </w:rPr>
        <w:t xml:space="preserve">– </w:t>
      </w:r>
      <w:r w:rsidRPr="000B3114">
        <w:rPr>
          <w:rFonts w:ascii="Tahoma" w:hAnsi="Tahoma" w:cs="Tahoma"/>
          <w:sz w:val="16"/>
          <w:szCs w:val="16"/>
          <w:lang w:val="sk-SK"/>
        </w:rPr>
        <w:t xml:space="preserve">biznis vrstva, </w:t>
      </w:r>
      <w:r w:rsidR="000B32E6" w:rsidRPr="000B3114">
        <w:rPr>
          <w:rFonts w:ascii="Tahoma" w:hAnsi="Tahoma" w:cs="Tahoma"/>
          <w:sz w:val="16"/>
          <w:szCs w:val="16"/>
          <w:lang w:val="sk-SK"/>
        </w:rPr>
        <w:t>aplikačná vrstva, technologická vrstva, ...</w:t>
      </w:r>
    </w:p>
    <w:p w14:paraId="1AD877FE" w14:textId="7B8A0851" w:rsidR="00EC169D" w:rsidRPr="000B3114" w:rsidRDefault="000B32E6"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Požiadaviek</w:t>
      </w:r>
      <w:r w:rsidR="00EC169D" w:rsidRPr="000B3114">
        <w:rPr>
          <w:rFonts w:ascii="Tahoma" w:hAnsi="Tahoma" w:cs="Tahoma"/>
          <w:sz w:val="16"/>
          <w:szCs w:val="16"/>
          <w:lang w:val="sk-SK"/>
        </w:rPr>
        <w:t xml:space="preserve"> na dátový model</w:t>
      </w:r>
      <w:r w:rsidRPr="000B3114">
        <w:rPr>
          <w:rFonts w:ascii="Tahoma" w:hAnsi="Tahoma" w:cs="Tahoma"/>
          <w:sz w:val="16"/>
          <w:szCs w:val="16"/>
          <w:lang w:val="sk-SK"/>
        </w:rPr>
        <w:t>, dátové konverzie a</w:t>
      </w:r>
      <w:r w:rsidR="009B780C" w:rsidRPr="000B3114">
        <w:rPr>
          <w:rFonts w:ascii="Tahoma" w:hAnsi="Tahoma" w:cs="Tahoma"/>
          <w:sz w:val="16"/>
          <w:szCs w:val="16"/>
          <w:lang w:val="sk-SK"/>
        </w:rPr>
        <w:t> </w:t>
      </w:r>
      <w:r w:rsidRPr="000B3114">
        <w:rPr>
          <w:rFonts w:ascii="Tahoma" w:hAnsi="Tahoma" w:cs="Tahoma"/>
          <w:sz w:val="16"/>
          <w:szCs w:val="16"/>
          <w:lang w:val="sk-SK"/>
        </w:rPr>
        <w:t>migrácie</w:t>
      </w:r>
    </w:p>
    <w:p w14:paraId="5BE6F281" w14:textId="2FC739BC" w:rsidR="000B32E6" w:rsidRPr="000B3114" w:rsidRDefault="000B32E6"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 xml:space="preserve">Požiadaviek na vládny </w:t>
      </w:r>
      <w:proofErr w:type="spellStart"/>
      <w:r w:rsidRPr="000B3114">
        <w:rPr>
          <w:rFonts w:ascii="Tahoma" w:hAnsi="Tahoma" w:cs="Tahoma"/>
          <w:sz w:val="16"/>
          <w:szCs w:val="16"/>
          <w:lang w:val="sk-SK"/>
        </w:rPr>
        <w:t>cloud</w:t>
      </w:r>
      <w:proofErr w:type="spellEnd"/>
      <w:r w:rsidRPr="000B3114">
        <w:rPr>
          <w:rFonts w:ascii="Tahoma" w:hAnsi="Tahoma" w:cs="Tahoma"/>
          <w:sz w:val="16"/>
          <w:szCs w:val="16"/>
          <w:lang w:val="sk-SK"/>
        </w:rPr>
        <w:t>, prípadne zdôvodnenie jeho použitia</w:t>
      </w:r>
    </w:p>
    <w:p w14:paraId="08FEBBF7" w14:textId="6DFDD5C3" w:rsidR="000B32E6" w:rsidRPr="000B3114" w:rsidRDefault="002E2B8B"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Kapacitn</w:t>
      </w:r>
      <w:r w:rsidR="00B419A1" w:rsidRPr="000B3114">
        <w:rPr>
          <w:rFonts w:ascii="Tahoma" w:hAnsi="Tahoma" w:cs="Tahoma"/>
          <w:sz w:val="16"/>
          <w:szCs w:val="16"/>
          <w:lang w:val="sk-SK"/>
        </w:rPr>
        <w:t>ých</w:t>
      </w:r>
      <w:r w:rsidRPr="000B3114">
        <w:rPr>
          <w:rFonts w:ascii="Tahoma" w:hAnsi="Tahoma" w:cs="Tahoma"/>
          <w:sz w:val="16"/>
          <w:szCs w:val="16"/>
          <w:lang w:val="sk-SK"/>
        </w:rPr>
        <w:t xml:space="preserve"> požiadav</w:t>
      </w:r>
      <w:r w:rsidR="00B419A1" w:rsidRPr="000B3114">
        <w:rPr>
          <w:rFonts w:ascii="Tahoma" w:hAnsi="Tahoma" w:cs="Tahoma"/>
          <w:sz w:val="16"/>
          <w:szCs w:val="16"/>
          <w:lang w:val="sk-SK"/>
        </w:rPr>
        <w:t>ie</w:t>
      </w:r>
      <w:r w:rsidRPr="000B3114">
        <w:rPr>
          <w:rFonts w:ascii="Tahoma" w:hAnsi="Tahoma" w:cs="Tahoma"/>
          <w:sz w:val="16"/>
          <w:szCs w:val="16"/>
          <w:lang w:val="sk-SK"/>
        </w:rPr>
        <w:t xml:space="preserve">k na HW, SW a licencie </w:t>
      </w:r>
    </w:p>
    <w:p w14:paraId="772B7967" w14:textId="7C5F0AB0" w:rsidR="000B32E6" w:rsidRPr="000B3114" w:rsidRDefault="000B32E6"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Požiadaviek</w:t>
      </w:r>
      <w:r w:rsidR="00EC169D" w:rsidRPr="000B3114">
        <w:rPr>
          <w:rFonts w:ascii="Tahoma" w:hAnsi="Tahoma" w:cs="Tahoma"/>
          <w:sz w:val="16"/>
          <w:szCs w:val="16"/>
          <w:lang w:val="sk-SK"/>
        </w:rPr>
        <w:t xml:space="preserve"> na bezpečnosť </w:t>
      </w:r>
      <w:r w:rsidRPr="000B3114">
        <w:rPr>
          <w:rFonts w:ascii="Tahoma" w:hAnsi="Tahoma" w:cs="Tahoma"/>
          <w:sz w:val="16"/>
          <w:szCs w:val="16"/>
          <w:lang w:val="sk-SK"/>
        </w:rPr>
        <w:t>riešenia</w:t>
      </w:r>
    </w:p>
    <w:p w14:paraId="652A0F53" w14:textId="2213EB04" w:rsidR="002E2B8B" w:rsidRPr="000B3114" w:rsidRDefault="00B419A1"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 xml:space="preserve">Požiadaviek  </w:t>
      </w:r>
      <w:r w:rsidR="002E2B8B" w:rsidRPr="000B3114">
        <w:rPr>
          <w:rFonts w:ascii="Tahoma" w:hAnsi="Tahoma" w:cs="Tahoma"/>
          <w:sz w:val="16"/>
          <w:szCs w:val="16"/>
          <w:lang w:val="sk-SK"/>
        </w:rPr>
        <w:t>na testovanie a akceptačné kritéria</w:t>
      </w:r>
    </w:p>
    <w:p w14:paraId="6B93E3DD" w14:textId="39A1CB6C" w:rsidR="000B32E6" w:rsidRPr="000B3114" w:rsidRDefault="00B419A1"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 xml:space="preserve">Požiadaviek  </w:t>
      </w:r>
      <w:r w:rsidR="000B32E6" w:rsidRPr="000B3114">
        <w:rPr>
          <w:rFonts w:ascii="Tahoma" w:hAnsi="Tahoma" w:cs="Tahoma"/>
          <w:sz w:val="16"/>
          <w:szCs w:val="16"/>
          <w:lang w:val="sk-SK"/>
        </w:rPr>
        <w:t>na prevádzku, výkonnosť,</w:t>
      </w:r>
      <w:r w:rsidR="00EC169D" w:rsidRPr="000B3114">
        <w:rPr>
          <w:rFonts w:ascii="Tahoma" w:hAnsi="Tahoma" w:cs="Tahoma"/>
          <w:sz w:val="16"/>
          <w:szCs w:val="16"/>
          <w:lang w:val="sk-SK"/>
        </w:rPr>
        <w:t xml:space="preserve"> dostupnosť </w:t>
      </w:r>
      <w:r w:rsidR="000B32E6" w:rsidRPr="000B3114">
        <w:rPr>
          <w:rFonts w:ascii="Tahoma" w:hAnsi="Tahoma" w:cs="Tahoma"/>
          <w:sz w:val="16"/>
          <w:szCs w:val="16"/>
          <w:lang w:val="sk-SK"/>
        </w:rPr>
        <w:t>a zálohovanie</w:t>
      </w:r>
    </w:p>
    <w:p w14:paraId="3B8C42EF" w14:textId="59EB2612" w:rsidR="000B32E6" w:rsidRPr="000B3114" w:rsidRDefault="00B419A1"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 xml:space="preserve">Požiadaviek </w:t>
      </w:r>
      <w:r w:rsidR="000B32E6" w:rsidRPr="000B3114">
        <w:rPr>
          <w:rFonts w:ascii="Tahoma" w:hAnsi="Tahoma" w:cs="Tahoma"/>
          <w:sz w:val="16"/>
          <w:szCs w:val="16"/>
          <w:lang w:val="sk-SK"/>
        </w:rPr>
        <w:t>na integrácie</w:t>
      </w:r>
      <w:r w:rsidR="002E2B8B" w:rsidRPr="000B3114">
        <w:rPr>
          <w:rFonts w:ascii="Tahoma" w:hAnsi="Tahoma" w:cs="Tahoma"/>
          <w:sz w:val="16"/>
          <w:szCs w:val="16"/>
          <w:lang w:val="sk-SK"/>
        </w:rPr>
        <w:t>, rozhrania a spoločné komponenty</w:t>
      </w:r>
    </w:p>
    <w:p w14:paraId="7CB615CA" w14:textId="497C33B8" w:rsidR="002E2B8B" w:rsidRPr="000B3114" w:rsidRDefault="00B419A1" w:rsidP="00A45A11">
      <w:pPr>
        <w:pStyle w:val="Odsekzoznamu"/>
        <w:numPr>
          <w:ilvl w:val="0"/>
          <w:numId w:val="25"/>
        </w:numPr>
        <w:tabs>
          <w:tab w:val="left" w:pos="851"/>
          <w:tab w:val="center" w:pos="3119"/>
        </w:tabs>
        <w:jc w:val="both"/>
        <w:rPr>
          <w:rFonts w:ascii="Tahoma" w:hAnsi="Tahoma" w:cs="Tahoma"/>
          <w:sz w:val="16"/>
          <w:szCs w:val="16"/>
          <w:lang w:val="sk-SK"/>
        </w:rPr>
      </w:pPr>
      <w:r w:rsidRPr="000B3114">
        <w:rPr>
          <w:rFonts w:ascii="Tahoma" w:hAnsi="Tahoma" w:cs="Tahoma"/>
          <w:sz w:val="16"/>
          <w:szCs w:val="16"/>
          <w:lang w:val="sk-SK"/>
        </w:rPr>
        <w:t xml:space="preserve">Požiadaviek </w:t>
      </w:r>
      <w:r w:rsidR="00EC169D" w:rsidRPr="000B3114">
        <w:rPr>
          <w:rFonts w:ascii="Tahoma" w:hAnsi="Tahoma" w:cs="Tahoma"/>
          <w:sz w:val="16"/>
          <w:szCs w:val="16"/>
          <w:lang w:val="sk-SK"/>
        </w:rPr>
        <w:t xml:space="preserve">na dokumentáciu </w:t>
      </w:r>
      <w:r w:rsidR="002E2B8B" w:rsidRPr="000B3114">
        <w:rPr>
          <w:rFonts w:ascii="Tahoma" w:hAnsi="Tahoma" w:cs="Tahoma"/>
          <w:sz w:val="16"/>
          <w:szCs w:val="16"/>
          <w:lang w:val="sk-SK"/>
        </w:rPr>
        <w:t>a</w:t>
      </w:r>
      <w:r w:rsidR="00FF5E4D" w:rsidRPr="000B3114">
        <w:rPr>
          <w:rFonts w:ascii="Tahoma" w:hAnsi="Tahoma" w:cs="Tahoma"/>
          <w:sz w:val="16"/>
          <w:szCs w:val="16"/>
          <w:lang w:val="sk-SK"/>
        </w:rPr>
        <w:t> </w:t>
      </w:r>
      <w:r w:rsidR="002E2B8B" w:rsidRPr="000B3114">
        <w:rPr>
          <w:rFonts w:ascii="Tahoma" w:hAnsi="Tahoma" w:cs="Tahoma"/>
          <w:sz w:val="16"/>
          <w:szCs w:val="16"/>
          <w:lang w:val="sk-SK"/>
        </w:rPr>
        <w:t>školenia</w:t>
      </w:r>
      <w:r w:rsidR="00FF5E4D" w:rsidRPr="000B3114">
        <w:rPr>
          <w:rFonts w:ascii="Tahoma" w:hAnsi="Tahoma" w:cs="Tahoma"/>
          <w:sz w:val="16"/>
          <w:szCs w:val="16"/>
          <w:lang w:val="sk-SK"/>
        </w:rPr>
        <w:t>.</w:t>
      </w:r>
    </w:p>
    <w:p w14:paraId="560FDBBA" w14:textId="77777777" w:rsidR="00212A1D" w:rsidRPr="000B3114" w:rsidRDefault="00212A1D" w:rsidP="00D1023A">
      <w:pPr>
        <w:jc w:val="both"/>
        <w:rPr>
          <w:rFonts w:ascii="Tahoma" w:eastAsiaTheme="minorHAnsi" w:hAnsi="Tahoma" w:cs="Tahoma"/>
          <w:sz w:val="16"/>
          <w:szCs w:val="16"/>
          <w:lang w:val="sk-SK"/>
        </w:rPr>
      </w:pPr>
      <w:bookmarkStart w:id="14" w:name="_Toc15426946"/>
      <w:bookmarkStart w:id="15" w:name="_Toc15427668"/>
      <w:bookmarkStart w:id="16" w:name="_Toc15428558"/>
    </w:p>
    <w:p w14:paraId="45CF0F07" w14:textId="46622B93" w:rsidR="00FD0B04" w:rsidRPr="000B3114" w:rsidRDefault="00212A1D" w:rsidP="00D1023A">
      <w:pPr>
        <w:jc w:val="both"/>
        <w:rPr>
          <w:rFonts w:ascii="Tahoma" w:hAnsi="Tahoma" w:cs="Tahoma"/>
          <w:sz w:val="16"/>
          <w:szCs w:val="16"/>
          <w:lang w:val="sk-SK"/>
        </w:rPr>
      </w:pPr>
      <w:r w:rsidRPr="000B3114">
        <w:rPr>
          <w:rFonts w:ascii="Tahoma" w:eastAsiaTheme="minorHAnsi" w:hAnsi="Tahoma" w:cs="Tahoma"/>
          <w:sz w:val="16"/>
          <w:szCs w:val="16"/>
          <w:lang w:val="sk-SK"/>
        </w:rPr>
        <w:t>Všetky požiadavky uvedené v Prístupe k projektu v príslušných kapitolách, musia byť v súlade s funkčnými, nefunkčnými a technickými požiadavkami uvedenými v Katalógu požiadaviek</w:t>
      </w:r>
      <w:r w:rsidR="00EA6412" w:rsidRPr="000B3114">
        <w:rPr>
          <w:rFonts w:ascii="Tahoma" w:eastAsiaTheme="minorHAnsi" w:hAnsi="Tahoma" w:cs="Tahoma"/>
          <w:sz w:val="16"/>
          <w:szCs w:val="16"/>
          <w:lang w:val="sk-SK"/>
        </w:rPr>
        <w:t xml:space="preserve"> </w:t>
      </w:r>
      <w:r w:rsidR="00EA6412" w:rsidRPr="000B3114">
        <w:rPr>
          <w:rFonts w:ascii="Tahoma" w:hAnsi="Tahoma" w:cs="Tahoma"/>
          <w:sz w:val="16"/>
          <w:szCs w:val="16"/>
          <w:lang w:val="sk-SK"/>
        </w:rPr>
        <w:t>(</w:t>
      </w:r>
      <w:r w:rsidR="00AC591E" w:rsidRPr="000B3114">
        <w:rPr>
          <w:rFonts w:ascii="Tahoma" w:hAnsi="Tahoma" w:cs="Tahoma"/>
          <w:bCs/>
          <w:sz w:val="16"/>
          <w:szCs w:val="16"/>
          <w:lang w:val="sk-SK"/>
        </w:rPr>
        <w:t xml:space="preserve"> </w:t>
      </w:r>
      <w:r w:rsidR="00C55142" w:rsidRPr="000B3114">
        <w:rPr>
          <w:rFonts w:ascii="Tahoma" w:hAnsi="Tahoma" w:cs="Tahoma"/>
          <w:bCs/>
          <w:sz w:val="16"/>
          <w:szCs w:val="16"/>
          <w:lang w:val="sk-SK"/>
        </w:rPr>
        <w:t xml:space="preserve"> - </w:t>
      </w:r>
      <w:r w:rsidR="00EA6412" w:rsidRPr="000B3114">
        <w:rPr>
          <w:rFonts w:ascii="Tahoma" w:hAnsi="Tahoma" w:cs="Tahoma"/>
          <w:bCs/>
          <w:sz w:val="16"/>
          <w:szCs w:val="16"/>
          <w:lang w:val="sk-SK"/>
        </w:rPr>
        <w:t>I-0</w:t>
      </w:r>
      <w:r w:rsidR="00AC591E" w:rsidRPr="000B3114">
        <w:rPr>
          <w:rFonts w:ascii="Tahoma" w:hAnsi="Tahoma" w:cs="Tahoma"/>
          <w:bCs/>
          <w:sz w:val="16"/>
          <w:szCs w:val="16"/>
          <w:lang w:val="sk-SK"/>
        </w:rPr>
        <w:t>2 BC/CBA, karta:</w:t>
      </w:r>
      <w:r w:rsidR="00EA6412" w:rsidRPr="000B3114">
        <w:rPr>
          <w:rFonts w:ascii="Tahoma" w:hAnsi="Tahoma" w:cs="Tahoma"/>
          <w:bCs/>
          <w:sz w:val="16"/>
          <w:szCs w:val="16"/>
          <w:lang w:val="sk-SK"/>
        </w:rPr>
        <w:t xml:space="preserve"> Katalóg požiadaviek)</w:t>
      </w:r>
      <w:r w:rsidR="00EA6412" w:rsidRPr="000B3114">
        <w:rPr>
          <w:rFonts w:ascii="Tahoma" w:hAnsi="Tahoma" w:cs="Tahoma"/>
          <w:sz w:val="16"/>
          <w:szCs w:val="16"/>
          <w:lang w:val="sk-SK"/>
        </w:rPr>
        <w:t>.</w:t>
      </w:r>
    </w:p>
    <w:p w14:paraId="057BA700" w14:textId="3559B1B2" w:rsidR="00570D5D" w:rsidRPr="000B3114" w:rsidRDefault="00570D5D" w:rsidP="00D1023A">
      <w:pPr>
        <w:jc w:val="both"/>
        <w:rPr>
          <w:rFonts w:ascii="Tahoma" w:hAnsi="Tahoma" w:cs="Tahoma"/>
          <w:i/>
          <w:color w:val="808080" w:themeColor="background1" w:themeShade="80"/>
          <w:sz w:val="16"/>
          <w:szCs w:val="16"/>
          <w:lang w:val="sk-SK"/>
        </w:rPr>
      </w:pPr>
    </w:p>
    <w:p w14:paraId="17AFDB53" w14:textId="4B04E471" w:rsidR="00474B9B" w:rsidRPr="000B3114" w:rsidRDefault="00474B9B" w:rsidP="00474B9B">
      <w:pPr>
        <w:pStyle w:val="Nadpis2"/>
        <w:keepLines/>
        <w:spacing w:before="40" w:after="240"/>
        <w:ind w:left="1440" w:hanging="720"/>
        <w:jc w:val="both"/>
        <w:rPr>
          <w:lang w:val="sk-SK"/>
        </w:rPr>
      </w:pPr>
      <w:bookmarkStart w:id="17" w:name="_Toc103726009"/>
      <w:bookmarkStart w:id="18" w:name="_Toc106054605"/>
      <w:r w:rsidRPr="000B3114">
        <w:rPr>
          <w:lang w:val="sk-SK"/>
        </w:rPr>
        <w:t>Použité skratky</w:t>
      </w:r>
      <w:bookmarkEnd w:id="17"/>
      <w:bookmarkEnd w:id="18"/>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4"/>
        <w:gridCol w:w="1330"/>
        <w:gridCol w:w="7036"/>
      </w:tblGrid>
      <w:tr w:rsidR="00474B9B" w:rsidRPr="000B3114" w14:paraId="7681294C" w14:textId="77777777" w:rsidTr="00D34EE4">
        <w:tc>
          <w:tcPr>
            <w:tcW w:w="703" w:type="dxa"/>
            <w:shd w:val="clear" w:color="auto" w:fill="E7E6E6"/>
            <w:vAlign w:val="center"/>
          </w:tcPr>
          <w:p w14:paraId="507DC19D" w14:textId="77777777" w:rsidR="00474B9B" w:rsidRPr="000B3114" w:rsidRDefault="00474B9B" w:rsidP="00D34EE4">
            <w:pPr>
              <w:rPr>
                <w:rFonts w:ascii="Tahoma" w:hAnsi="Tahoma" w:cs="Tahoma"/>
                <w:b/>
                <w:sz w:val="16"/>
                <w:szCs w:val="16"/>
                <w:lang w:val="sk-SK"/>
              </w:rPr>
            </w:pPr>
            <w:r w:rsidRPr="000B3114">
              <w:rPr>
                <w:rFonts w:ascii="Tahoma" w:hAnsi="Tahoma" w:cs="Tahoma"/>
                <w:b/>
                <w:sz w:val="16"/>
                <w:szCs w:val="16"/>
                <w:lang w:val="sk-SK"/>
              </w:rPr>
              <w:t>ID</w:t>
            </w:r>
          </w:p>
        </w:tc>
        <w:tc>
          <w:tcPr>
            <w:tcW w:w="1341" w:type="dxa"/>
            <w:shd w:val="clear" w:color="auto" w:fill="E7E6E6"/>
            <w:vAlign w:val="center"/>
          </w:tcPr>
          <w:p w14:paraId="0379824D" w14:textId="77777777" w:rsidR="00474B9B" w:rsidRPr="000B3114" w:rsidRDefault="00474B9B" w:rsidP="00D34EE4">
            <w:pPr>
              <w:rPr>
                <w:rFonts w:ascii="Tahoma" w:hAnsi="Tahoma" w:cs="Tahoma"/>
                <w:b/>
                <w:sz w:val="16"/>
                <w:szCs w:val="16"/>
                <w:lang w:val="sk-SK"/>
              </w:rPr>
            </w:pPr>
            <w:r w:rsidRPr="000B3114">
              <w:rPr>
                <w:rFonts w:ascii="Tahoma" w:hAnsi="Tahoma" w:cs="Tahoma"/>
                <w:b/>
                <w:sz w:val="16"/>
                <w:szCs w:val="16"/>
                <w:lang w:val="sk-SK"/>
              </w:rPr>
              <w:t>SKRATKA</w:t>
            </w:r>
          </w:p>
        </w:tc>
        <w:tc>
          <w:tcPr>
            <w:tcW w:w="7220" w:type="dxa"/>
            <w:shd w:val="clear" w:color="auto" w:fill="E7E6E6"/>
            <w:vAlign w:val="center"/>
          </w:tcPr>
          <w:p w14:paraId="6788646A" w14:textId="77777777" w:rsidR="00474B9B" w:rsidRPr="000B3114" w:rsidRDefault="00474B9B" w:rsidP="00D34EE4">
            <w:pPr>
              <w:rPr>
                <w:rFonts w:ascii="Tahoma" w:hAnsi="Tahoma" w:cs="Tahoma"/>
                <w:b/>
                <w:sz w:val="16"/>
                <w:szCs w:val="16"/>
                <w:lang w:val="sk-SK"/>
              </w:rPr>
            </w:pPr>
            <w:r w:rsidRPr="000B3114">
              <w:rPr>
                <w:rFonts w:ascii="Tahoma" w:hAnsi="Tahoma" w:cs="Tahoma"/>
                <w:b/>
                <w:sz w:val="16"/>
                <w:szCs w:val="16"/>
                <w:lang w:val="sk-SK"/>
              </w:rPr>
              <w:t>POPIS</w:t>
            </w:r>
          </w:p>
        </w:tc>
      </w:tr>
      <w:tr w:rsidR="00474B9B" w:rsidRPr="000B3114" w14:paraId="6A65061F" w14:textId="77777777" w:rsidTr="00D34EE4">
        <w:tc>
          <w:tcPr>
            <w:tcW w:w="703" w:type="dxa"/>
            <w:shd w:val="clear" w:color="auto" w:fill="auto"/>
            <w:vAlign w:val="center"/>
          </w:tcPr>
          <w:p w14:paraId="541A2CF0"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w:t>
            </w:r>
          </w:p>
        </w:tc>
        <w:tc>
          <w:tcPr>
            <w:tcW w:w="1341" w:type="dxa"/>
            <w:shd w:val="clear" w:color="auto" w:fill="auto"/>
            <w:vAlign w:val="center"/>
          </w:tcPr>
          <w:p w14:paraId="0B3AD56C"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AI</w:t>
            </w:r>
          </w:p>
        </w:tc>
        <w:tc>
          <w:tcPr>
            <w:tcW w:w="7220" w:type="dxa"/>
            <w:shd w:val="clear" w:color="auto" w:fill="auto"/>
            <w:vAlign w:val="center"/>
          </w:tcPr>
          <w:p w14:paraId="6B1A48BA"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Umelá inteligencia, z angl. </w:t>
            </w:r>
            <w:proofErr w:type="spellStart"/>
            <w:r w:rsidRPr="000B3114">
              <w:rPr>
                <w:rFonts w:ascii="Tahoma" w:hAnsi="Tahoma" w:cs="Tahoma"/>
                <w:sz w:val="16"/>
                <w:szCs w:val="16"/>
                <w:lang w:val="sk-SK"/>
              </w:rPr>
              <w:t>artificial</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intelligence</w:t>
            </w:r>
            <w:proofErr w:type="spellEnd"/>
          </w:p>
        </w:tc>
      </w:tr>
      <w:tr w:rsidR="00474B9B" w:rsidRPr="000B3114" w14:paraId="002A1F6F" w14:textId="77777777" w:rsidTr="00D34EE4">
        <w:tc>
          <w:tcPr>
            <w:tcW w:w="703" w:type="dxa"/>
            <w:shd w:val="clear" w:color="auto" w:fill="auto"/>
            <w:vAlign w:val="center"/>
          </w:tcPr>
          <w:p w14:paraId="40A8CB86"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2.</w:t>
            </w:r>
          </w:p>
        </w:tc>
        <w:tc>
          <w:tcPr>
            <w:tcW w:w="1341" w:type="dxa"/>
            <w:shd w:val="clear" w:color="auto" w:fill="auto"/>
            <w:vAlign w:val="center"/>
          </w:tcPr>
          <w:p w14:paraId="26949B9D"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BCR</w:t>
            </w:r>
          </w:p>
        </w:tc>
        <w:tc>
          <w:tcPr>
            <w:tcW w:w="7220" w:type="dxa"/>
            <w:shd w:val="clear" w:color="auto" w:fill="auto"/>
            <w:vAlign w:val="center"/>
          </w:tcPr>
          <w:p w14:paraId="2E2297E6"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Pomer prínosov voči nákladom, z angl. </w:t>
            </w:r>
            <w:proofErr w:type="spellStart"/>
            <w:r w:rsidRPr="000B3114">
              <w:rPr>
                <w:rFonts w:ascii="Tahoma" w:hAnsi="Tahoma" w:cs="Tahoma"/>
                <w:sz w:val="16"/>
                <w:szCs w:val="16"/>
                <w:lang w:val="sk-SK"/>
              </w:rPr>
              <w:t>Benefits</w:t>
            </w:r>
            <w:proofErr w:type="spellEnd"/>
            <w:r w:rsidRPr="000B3114">
              <w:rPr>
                <w:rFonts w:ascii="Tahoma" w:hAnsi="Tahoma" w:cs="Tahoma"/>
                <w:sz w:val="16"/>
                <w:szCs w:val="16"/>
                <w:lang w:val="sk-SK"/>
              </w:rPr>
              <w:t xml:space="preserve"> to </w:t>
            </w:r>
            <w:proofErr w:type="spellStart"/>
            <w:r w:rsidRPr="000B3114">
              <w:rPr>
                <w:rFonts w:ascii="Tahoma" w:hAnsi="Tahoma" w:cs="Tahoma"/>
                <w:sz w:val="16"/>
                <w:szCs w:val="16"/>
                <w:lang w:val="sk-SK"/>
              </w:rPr>
              <w:t>Cost</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Ratio</w:t>
            </w:r>
            <w:proofErr w:type="spellEnd"/>
          </w:p>
        </w:tc>
      </w:tr>
      <w:tr w:rsidR="00474B9B" w:rsidRPr="000B3114" w14:paraId="79358C7C" w14:textId="77777777" w:rsidTr="00D34EE4">
        <w:tc>
          <w:tcPr>
            <w:tcW w:w="703" w:type="dxa"/>
            <w:shd w:val="clear" w:color="auto" w:fill="auto"/>
            <w:vAlign w:val="center"/>
          </w:tcPr>
          <w:p w14:paraId="6B04A6BC"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3.</w:t>
            </w:r>
          </w:p>
        </w:tc>
        <w:tc>
          <w:tcPr>
            <w:tcW w:w="1341" w:type="dxa"/>
            <w:shd w:val="clear" w:color="auto" w:fill="auto"/>
            <w:vAlign w:val="center"/>
          </w:tcPr>
          <w:p w14:paraId="2C7D6A18"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CT</w:t>
            </w:r>
          </w:p>
        </w:tc>
        <w:tc>
          <w:tcPr>
            <w:tcW w:w="7220" w:type="dxa"/>
            <w:shd w:val="clear" w:color="auto" w:fill="auto"/>
            <w:vAlign w:val="center"/>
          </w:tcPr>
          <w:p w14:paraId="625BDCE1"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Počítačová tomografia, z angl. </w:t>
            </w:r>
            <w:proofErr w:type="spellStart"/>
            <w:r w:rsidRPr="000B3114">
              <w:rPr>
                <w:rFonts w:ascii="Tahoma" w:hAnsi="Tahoma" w:cs="Tahoma"/>
                <w:sz w:val="16"/>
                <w:szCs w:val="16"/>
                <w:lang w:val="sk-SK"/>
              </w:rPr>
              <w:t>computed</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tomography</w:t>
            </w:r>
            <w:proofErr w:type="spellEnd"/>
          </w:p>
        </w:tc>
      </w:tr>
      <w:tr w:rsidR="00474B9B" w:rsidRPr="000B3114" w14:paraId="0C5434DA" w14:textId="77777777" w:rsidTr="00D34EE4">
        <w:tc>
          <w:tcPr>
            <w:tcW w:w="703" w:type="dxa"/>
            <w:shd w:val="clear" w:color="auto" w:fill="auto"/>
            <w:vAlign w:val="center"/>
          </w:tcPr>
          <w:p w14:paraId="165B6EB4"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4.</w:t>
            </w:r>
          </w:p>
        </w:tc>
        <w:tc>
          <w:tcPr>
            <w:tcW w:w="1341" w:type="dxa"/>
            <w:shd w:val="clear" w:color="auto" w:fill="auto"/>
            <w:vAlign w:val="center"/>
          </w:tcPr>
          <w:p w14:paraId="4CB2BA65"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EÚ</w:t>
            </w:r>
          </w:p>
        </w:tc>
        <w:tc>
          <w:tcPr>
            <w:tcW w:w="7220" w:type="dxa"/>
            <w:shd w:val="clear" w:color="auto" w:fill="auto"/>
            <w:vAlign w:val="center"/>
          </w:tcPr>
          <w:p w14:paraId="7FA587B5"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Európska únia</w:t>
            </w:r>
          </w:p>
        </w:tc>
      </w:tr>
      <w:tr w:rsidR="00474B9B" w:rsidRPr="000B3114" w14:paraId="4DAF50A1" w14:textId="77777777" w:rsidTr="00D34EE4">
        <w:tc>
          <w:tcPr>
            <w:tcW w:w="703" w:type="dxa"/>
            <w:shd w:val="clear" w:color="auto" w:fill="auto"/>
            <w:vAlign w:val="center"/>
          </w:tcPr>
          <w:p w14:paraId="157C39AF"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5.</w:t>
            </w:r>
          </w:p>
        </w:tc>
        <w:tc>
          <w:tcPr>
            <w:tcW w:w="1341" w:type="dxa"/>
            <w:shd w:val="clear" w:color="auto" w:fill="auto"/>
            <w:vAlign w:val="center"/>
          </w:tcPr>
          <w:p w14:paraId="59BDA1AD"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ESTRO</w:t>
            </w:r>
          </w:p>
        </w:tc>
        <w:tc>
          <w:tcPr>
            <w:tcW w:w="7220" w:type="dxa"/>
            <w:shd w:val="clear" w:color="auto" w:fill="auto"/>
            <w:vAlign w:val="center"/>
          </w:tcPr>
          <w:p w14:paraId="5AF03F0A"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Európska spoločnosť pre rádioterapiu a onkológiu, z angl. </w:t>
            </w:r>
            <w:proofErr w:type="spellStart"/>
            <w:r w:rsidRPr="000B3114">
              <w:rPr>
                <w:rFonts w:ascii="Tahoma" w:hAnsi="Tahoma" w:cs="Tahoma"/>
                <w:sz w:val="16"/>
                <w:szCs w:val="16"/>
                <w:lang w:val="sk-SK"/>
              </w:rPr>
              <w:t>European</w:t>
            </w:r>
            <w:proofErr w:type="spellEnd"/>
            <w:r w:rsidRPr="000B3114">
              <w:rPr>
                <w:rFonts w:ascii="Tahoma" w:hAnsi="Tahoma" w:cs="Tahoma"/>
                <w:sz w:val="16"/>
                <w:szCs w:val="16"/>
                <w:lang w:val="sk-SK"/>
              </w:rPr>
              <w:t xml:space="preserve"> Society </w:t>
            </w:r>
            <w:proofErr w:type="spellStart"/>
            <w:r w:rsidRPr="000B3114">
              <w:rPr>
                <w:rFonts w:ascii="Tahoma" w:hAnsi="Tahoma" w:cs="Tahoma"/>
                <w:sz w:val="16"/>
                <w:szCs w:val="16"/>
                <w:lang w:val="sk-SK"/>
              </w:rPr>
              <w:t>for</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Radiotherapy</w:t>
            </w:r>
            <w:proofErr w:type="spellEnd"/>
            <w:r w:rsidRPr="000B3114">
              <w:rPr>
                <w:rFonts w:ascii="Tahoma" w:hAnsi="Tahoma" w:cs="Tahoma"/>
                <w:sz w:val="16"/>
                <w:szCs w:val="16"/>
                <w:lang w:val="sk-SK"/>
              </w:rPr>
              <w:t xml:space="preserve"> &amp; </w:t>
            </w:r>
            <w:proofErr w:type="spellStart"/>
            <w:r w:rsidRPr="000B3114">
              <w:rPr>
                <w:rFonts w:ascii="Tahoma" w:hAnsi="Tahoma" w:cs="Tahoma"/>
                <w:sz w:val="16"/>
                <w:szCs w:val="16"/>
                <w:lang w:val="sk-SK"/>
              </w:rPr>
              <w:t>Oncology</w:t>
            </w:r>
            <w:proofErr w:type="spellEnd"/>
          </w:p>
        </w:tc>
      </w:tr>
      <w:tr w:rsidR="00474B9B" w:rsidRPr="000B3114" w14:paraId="285BAABF" w14:textId="77777777" w:rsidTr="00D34EE4">
        <w:tc>
          <w:tcPr>
            <w:tcW w:w="703" w:type="dxa"/>
            <w:shd w:val="clear" w:color="auto" w:fill="auto"/>
            <w:vAlign w:val="center"/>
          </w:tcPr>
          <w:p w14:paraId="59B4FCD7"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6.</w:t>
            </w:r>
          </w:p>
        </w:tc>
        <w:tc>
          <w:tcPr>
            <w:tcW w:w="1341" w:type="dxa"/>
            <w:shd w:val="clear" w:color="auto" w:fill="auto"/>
            <w:vAlign w:val="center"/>
          </w:tcPr>
          <w:p w14:paraId="0F54A178"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CTV</w:t>
            </w:r>
          </w:p>
        </w:tc>
        <w:tc>
          <w:tcPr>
            <w:tcW w:w="7220" w:type="dxa"/>
            <w:shd w:val="clear" w:color="auto" w:fill="auto"/>
            <w:vAlign w:val="center"/>
          </w:tcPr>
          <w:p w14:paraId="3CC33882"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Klinické cieľové objemy, z angl. </w:t>
            </w:r>
            <w:proofErr w:type="spellStart"/>
            <w:r w:rsidRPr="000B3114">
              <w:rPr>
                <w:rFonts w:ascii="Tahoma" w:hAnsi="Tahoma" w:cs="Tahoma"/>
                <w:sz w:val="16"/>
                <w:szCs w:val="16"/>
                <w:lang w:val="sk-SK"/>
              </w:rPr>
              <w:t>clinical</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target</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values</w:t>
            </w:r>
            <w:proofErr w:type="spellEnd"/>
          </w:p>
        </w:tc>
      </w:tr>
      <w:tr w:rsidR="00474B9B" w:rsidRPr="000B3114" w14:paraId="6AF45C23" w14:textId="77777777" w:rsidTr="00D34EE4">
        <w:tc>
          <w:tcPr>
            <w:tcW w:w="703" w:type="dxa"/>
            <w:shd w:val="clear" w:color="auto" w:fill="auto"/>
            <w:vAlign w:val="center"/>
          </w:tcPr>
          <w:p w14:paraId="5FB21ADB"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7.</w:t>
            </w:r>
          </w:p>
        </w:tc>
        <w:tc>
          <w:tcPr>
            <w:tcW w:w="1341" w:type="dxa"/>
            <w:shd w:val="clear" w:color="auto" w:fill="auto"/>
            <w:vAlign w:val="center"/>
          </w:tcPr>
          <w:p w14:paraId="4EBD299C"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HW</w:t>
            </w:r>
          </w:p>
        </w:tc>
        <w:tc>
          <w:tcPr>
            <w:tcW w:w="7220" w:type="dxa"/>
            <w:shd w:val="clear" w:color="auto" w:fill="auto"/>
            <w:vAlign w:val="center"/>
          </w:tcPr>
          <w:p w14:paraId="49F22EA5"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Hardvér </w:t>
            </w:r>
          </w:p>
        </w:tc>
      </w:tr>
      <w:tr w:rsidR="00474B9B" w:rsidRPr="000B3114" w14:paraId="5EA88A46" w14:textId="77777777" w:rsidTr="00D34EE4">
        <w:tc>
          <w:tcPr>
            <w:tcW w:w="703" w:type="dxa"/>
            <w:shd w:val="clear" w:color="auto" w:fill="auto"/>
            <w:vAlign w:val="center"/>
          </w:tcPr>
          <w:p w14:paraId="3B7F8FA5"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8.</w:t>
            </w:r>
          </w:p>
        </w:tc>
        <w:tc>
          <w:tcPr>
            <w:tcW w:w="1341" w:type="dxa"/>
            <w:shd w:val="clear" w:color="auto" w:fill="auto"/>
            <w:vAlign w:val="center"/>
          </w:tcPr>
          <w:p w14:paraId="27B67A32"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KF</w:t>
            </w:r>
          </w:p>
        </w:tc>
        <w:tc>
          <w:tcPr>
            <w:tcW w:w="7220" w:type="dxa"/>
            <w:shd w:val="clear" w:color="auto" w:fill="auto"/>
            <w:vAlign w:val="center"/>
          </w:tcPr>
          <w:p w14:paraId="1E7A8E0F"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Klinický fyzik</w:t>
            </w:r>
          </w:p>
        </w:tc>
      </w:tr>
      <w:tr w:rsidR="00474B9B" w:rsidRPr="000B3114" w14:paraId="7A72AED4" w14:textId="77777777" w:rsidTr="00D34EE4">
        <w:tc>
          <w:tcPr>
            <w:tcW w:w="703" w:type="dxa"/>
            <w:shd w:val="clear" w:color="auto" w:fill="auto"/>
            <w:vAlign w:val="center"/>
          </w:tcPr>
          <w:p w14:paraId="02CD7B72"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9.</w:t>
            </w:r>
          </w:p>
        </w:tc>
        <w:tc>
          <w:tcPr>
            <w:tcW w:w="1341" w:type="dxa"/>
            <w:shd w:val="clear" w:color="auto" w:fill="auto"/>
            <w:vAlign w:val="center"/>
          </w:tcPr>
          <w:p w14:paraId="200579FD"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OAR</w:t>
            </w:r>
          </w:p>
        </w:tc>
        <w:tc>
          <w:tcPr>
            <w:tcW w:w="7220" w:type="dxa"/>
            <w:shd w:val="clear" w:color="auto" w:fill="auto"/>
            <w:vAlign w:val="center"/>
          </w:tcPr>
          <w:p w14:paraId="0D25B3E2"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Rizikové orgány, z angl. </w:t>
            </w:r>
            <w:proofErr w:type="spellStart"/>
            <w:r w:rsidRPr="000B3114">
              <w:rPr>
                <w:rFonts w:ascii="Tahoma" w:hAnsi="Tahoma" w:cs="Tahoma"/>
                <w:sz w:val="16"/>
                <w:szCs w:val="16"/>
                <w:lang w:val="sk-SK"/>
              </w:rPr>
              <w:t>organs</w:t>
            </w:r>
            <w:proofErr w:type="spellEnd"/>
            <w:r w:rsidRPr="000B3114">
              <w:rPr>
                <w:rFonts w:ascii="Tahoma" w:hAnsi="Tahoma" w:cs="Tahoma"/>
                <w:sz w:val="16"/>
                <w:szCs w:val="16"/>
                <w:lang w:val="sk-SK"/>
              </w:rPr>
              <w:t xml:space="preserve"> at risk</w:t>
            </w:r>
          </w:p>
        </w:tc>
      </w:tr>
      <w:tr w:rsidR="00474B9B" w:rsidRPr="000B3114" w14:paraId="0EA6B203" w14:textId="77777777" w:rsidTr="00D34EE4">
        <w:tc>
          <w:tcPr>
            <w:tcW w:w="703" w:type="dxa"/>
            <w:shd w:val="clear" w:color="auto" w:fill="auto"/>
            <w:vAlign w:val="center"/>
          </w:tcPr>
          <w:p w14:paraId="1CA9F108"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10.</w:t>
            </w:r>
          </w:p>
        </w:tc>
        <w:tc>
          <w:tcPr>
            <w:tcW w:w="1341" w:type="dxa"/>
            <w:shd w:val="clear" w:color="auto" w:fill="auto"/>
            <w:vAlign w:val="center"/>
          </w:tcPr>
          <w:p w14:paraId="3E9076AE"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MCA</w:t>
            </w:r>
          </w:p>
        </w:tc>
        <w:tc>
          <w:tcPr>
            <w:tcW w:w="7220" w:type="dxa"/>
            <w:shd w:val="clear" w:color="auto" w:fill="auto"/>
            <w:vAlign w:val="center"/>
          </w:tcPr>
          <w:p w14:paraId="4725C295" w14:textId="77777777" w:rsidR="00474B9B" w:rsidRPr="000B3114" w:rsidRDefault="00474B9B" w:rsidP="00D34EE4">
            <w:pPr>
              <w:rPr>
                <w:rFonts w:ascii="Tahoma" w:hAnsi="Tahoma" w:cs="Tahoma"/>
                <w:sz w:val="16"/>
                <w:szCs w:val="16"/>
                <w:lang w:val="sk-SK"/>
              </w:rPr>
            </w:pPr>
            <w:proofErr w:type="spellStart"/>
            <w:r w:rsidRPr="000B3114">
              <w:rPr>
                <w:rFonts w:ascii="Tahoma" w:hAnsi="Tahoma" w:cs="Tahoma"/>
                <w:sz w:val="16"/>
                <w:szCs w:val="16"/>
                <w:lang w:val="sk-SK"/>
              </w:rPr>
              <w:t>Multikriteriálna</w:t>
            </w:r>
            <w:proofErr w:type="spellEnd"/>
            <w:r w:rsidRPr="000B3114">
              <w:rPr>
                <w:rFonts w:ascii="Tahoma" w:hAnsi="Tahoma" w:cs="Tahoma"/>
                <w:sz w:val="16"/>
                <w:szCs w:val="16"/>
                <w:lang w:val="sk-SK"/>
              </w:rPr>
              <w:t xml:space="preserve"> analýza</w:t>
            </w:r>
          </w:p>
        </w:tc>
      </w:tr>
      <w:tr w:rsidR="00474B9B" w:rsidRPr="000B3114" w14:paraId="5728F39C" w14:textId="77777777" w:rsidTr="00D34EE4">
        <w:tc>
          <w:tcPr>
            <w:tcW w:w="703" w:type="dxa"/>
            <w:shd w:val="clear" w:color="auto" w:fill="auto"/>
            <w:vAlign w:val="center"/>
          </w:tcPr>
          <w:p w14:paraId="2C07D570"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11.</w:t>
            </w:r>
          </w:p>
        </w:tc>
        <w:tc>
          <w:tcPr>
            <w:tcW w:w="1341" w:type="dxa"/>
            <w:shd w:val="clear" w:color="auto" w:fill="auto"/>
            <w:vAlign w:val="center"/>
          </w:tcPr>
          <w:p w14:paraId="4393F3F1"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MR</w:t>
            </w:r>
          </w:p>
        </w:tc>
        <w:tc>
          <w:tcPr>
            <w:tcW w:w="7220" w:type="dxa"/>
            <w:shd w:val="clear" w:color="auto" w:fill="auto"/>
            <w:vAlign w:val="center"/>
          </w:tcPr>
          <w:p w14:paraId="1E023E9E"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Magnetická rezonancia</w:t>
            </w:r>
          </w:p>
        </w:tc>
      </w:tr>
      <w:tr w:rsidR="00474B9B" w:rsidRPr="000B3114" w14:paraId="706BF04D" w14:textId="77777777" w:rsidTr="00D34EE4">
        <w:tc>
          <w:tcPr>
            <w:tcW w:w="703" w:type="dxa"/>
            <w:shd w:val="clear" w:color="auto" w:fill="auto"/>
            <w:vAlign w:val="center"/>
          </w:tcPr>
          <w:p w14:paraId="59169B0F"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12.</w:t>
            </w:r>
          </w:p>
        </w:tc>
        <w:tc>
          <w:tcPr>
            <w:tcW w:w="1341" w:type="dxa"/>
            <w:shd w:val="clear" w:color="auto" w:fill="auto"/>
            <w:vAlign w:val="center"/>
          </w:tcPr>
          <w:p w14:paraId="53478429"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MZ SR</w:t>
            </w:r>
          </w:p>
        </w:tc>
        <w:tc>
          <w:tcPr>
            <w:tcW w:w="7220" w:type="dxa"/>
            <w:shd w:val="clear" w:color="auto" w:fill="auto"/>
            <w:vAlign w:val="center"/>
          </w:tcPr>
          <w:p w14:paraId="79A60071"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Ministerstvo zdravotníctva SR</w:t>
            </w:r>
          </w:p>
        </w:tc>
      </w:tr>
      <w:tr w:rsidR="00474B9B" w:rsidRPr="000B3114" w14:paraId="44B72AE5" w14:textId="77777777" w:rsidTr="00D34EE4">
        <w:tc>
          <w:tcPr>
            <w:tcW w:w="703" w:type="dxa"/>
            <w:shd w:val="clear" w:color="auto" w:fill="auto"/>
            <w:vAlign w:val="center"/>
          </w:tcPr>
          <w:p w14:paraId="77EEA08C"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13.</w:t>
            </w:r>
          </w:p>
        </w:tc>
        <w:tc>
          <w:tcPr>
            <w:tcW w:w="1341" w:type="dxa"/>
            <w:shd w:val="clear" w:color="auto" w:fill="auto"/>
            <w:vAlign w:val="center"/>
          </w:tcPr>
          <w:p w14:paraId="18920E54"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NCZI</w:t>
            </w:r>
          </w:p>
        </w:tc>
        <w:tc>
          <w:tcPr>
            <w:tcW w:w="7220" w:type="dxa"/>
            <w:shd w:val="clear" w:color="auto" w:fill="auto"/>
            <w:vAlign w:val="center"/>
          </w:tcPr>
          <w:p w14:paraId="363C5C8C"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Národné centrum zdravotníckych informácií</w:t>
            </w:r>
          </w:p>
        </w:tc>
      </w:tr>
      <w:tr w:rsidR="00474B9B" w:rsidRPr="000B3114" w14:paraId="24035589" w14:textId="77777777" w:rsidTr="00D34EE4">
        <w:tc>
          <w:tcPr>
            <w:tcW w:w="703" w:type="dxa"/>
            <w:shd w:val="clear" w:color="auto" w:fill="auto"/>
            <w:vAlign w:val="center"/>
          </w:tcPr>
          <w:p w14:paraId="41F56A55"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14.</w:t>
            </w:r>
          </w:p>
        </w:tc>
        <w:tc>
          <w:tcPr>
            <w:tcW w:w="1341" w:type="dxa"/>
            <w:shd w:val="clear" w:color="auto" w:fill="auto"/>
            <w:vAlign w:val="center"/>
          </w:tcPr>
          <w:p w14:paraId="7EFD223B"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NOR</w:t>
            </w:r>
          </w:p>
        </w:tc>
        <w:tc>
          <w:tcPr>
            <w:tcW w:w="7220" w:type="dxa"/>
            <w:shd w:val="clear" w:color="auto" w:fill="auto"/>
            <w:vAlign w:val="center"/>
          </w:tcPr>
          <w:p w14:paraId="50172C17"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Národný onkologický register</w:t>
            </w:r>
          </w:p>
        </w:tc>
      </w:tr>
      <w:tr w:rsidR="00474B9B" w:rsidRPr="000B3114" w14:paraId="44241D33" w14:textId="77777777" w:rsidTr="00D34EE4">
        <w:tc>
          <w:tcPr>
            <w:tcW w:w="703" w:type="dxa"/>
            <w:shd w:val="clear" w:color="auto" w:fill="auto"/>
            <w:vAlign w:val="center"/>
          </w:tcPr>
          <w:p w14:paraId="2EF520D1" w14:textId="77777777" w:rsidR="00474B9B" w:rsidRPr="000B3114" w:rsidDel="00910885" w:rsidRDefault="00474B9B" w:rsidP="00D34EE4">
            <w:pPr>
              <w:rPr>
                <w:rFonts w:ascii="Tahoma" w:hAnsi="Tahoma" w:cs="Tahoma"/>
                <w:sz w:val="16"/>
                <w:szCs w:val="16"/>
                <w:lang w:val="sk-SK"/>
              </w:rPr>
            </w:pPr>
            <w:r w:rsidRPr="000B3114">
              <w:rPr>
                <w:rFonts w:ascii="Tahoma" w:hAnsi="Tahoma" w:cs="Tahoma"/>
                <w:sz w:val="16"/>
                <w:szCs w:val="16"/>
                <w:lang w:val="sk-SK"/>
              </w:rPr>
              <w:t>15.</w:t>
            </w:r>
          </w:p>
        </w:tc>
        <w:tc>
          <w:tcPr>
            <w:tcW w:w="1341" w:type="dxa"/>
            <w:shd w:val="clear" w:color="auto" w:fill="auto"/>
            <w:vAlign w:val="center"/>
          </w:tcPr>
          <w:p w14:paraId="0CF8C6AC"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PHZ</w:t>
            </w:r>
          </w:p>
        </w:tc>
        <w:tc>
          <w:tcPr>
            <w:tcW w:w="7220" w:type="dxa"/>
            <w:shd w:val="clear" w:color="auto" w:fill="auto"/>
            <w:vAlign w:val="center"/>
          </w:tcPr>
          <w:p w14:paraId="3EEA78AB"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Predpokladaná hodnota zákazky</w:t>
            </w:r>
          </w:p>
        </w:tc>
      </w:tr>
      <w:tr w:rsidR="00474B9B" w:rsidRPr="000B3114" w14:paraId="70FF23E1" w14:textId="77777777" w:rsidTr="00D34EE4">
        <w:tc>
          <w:tcPr>
            <w:tcW w:w="703" w:type="dxa"/>
            <w:shd w:val="clear" w:color="auto" w:fill="auto"/>
            <w:vAlign w:val="center"/>
          </w:tcPr>
          <w:p w14:paraId="388108A4"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16.</w:t>
            </w:r>
          </w:p>
        </w:tc>
        <w:tc>
          <w:tcPr>
            <w:tcW w:w="1341" w:type="dxa"/>
            <w:shd w:val="clear" w:color="auto" w:fill="auto"/>
            <w:vAlign w:val="center"/>
          </w:tcPr>
          <w:p w14:paraId="4935509F" w14:textId="77777777" w:rsidR="00474B9B" w:rsidRPr="000B3114" w:rsidRDefault="00474B9B" w:rsidP="00D34EE4">
            <w:pPr>
              <w:rPr>
                <w:rFonts w:ascii="Tahoma" w:hAnsi="Tahoma" w:cs="Tahoma"/>
                <w:sz w:val="16"/>
                <w:szCs w:val="16"/>
                <w:lang w:val="sk-SK"/>
              </w:rPr>
            </w:pPr>
            <w:proofErr w:type="spellStart"/>
            <w:r w:rsidRPr="000B3114">
              <w:rPr>
                <w:rFonts w:ascii="Tahoma" w:hAnsi="Tahoma" w:cs="Tahoma"/>
                <w:sz w:val="16"/>
                <w:szCs w:val="16"/>
                <w:lang w:val="sk-SK"/>
              </w:rPr>
              <w:t>PrZS</w:t>
            </w:r>
            <w:proofErr w:type="spellEnd"/>
          </w:p>
        </w:tc>
        <w:tc>
          <w:tcPr>
            <w:tcW w:w="7220" w:type="dxa"/>
            <w:shd w:val="clear" w:color="auto" w:fill="auto"/>
            <w:vAlign w:val="center"/>
          </w:tcPr>
          <w:p w14:paraId="1D62C3D2"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Prijímateľ zdravotnej starostlivosti</w:t>
            </w:r>
          </w:p>
        </w:tc>
      </w:tr>
      <w:tr w:rsidR="00474B9B" w:rsidRPr="000B3114" w14:paraId="06D645D0" w14:textId="77777777" w:rsidTr="00D34EE4">
        <w:tc>
          <w:tcPr>
            <w:tcW w:w="703" w:type="dxa"/>
            <w:shd w:val="clear" w:color="auto" w:fill="auto"/>
            <w:vAlign w:val="center"/>
          </w:tcPr>
          <w:p w14:paraId="071071B7"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17.</w:t>
            </w:r>
          </w:p>
        </w:tc>
        <w:tc>
          <w:tcPr>
            <w:tcW w:w="1341" w:type="dxa"/>
            <w:shd w:val="clear" w:color="auto" w:fill="auto"/>
            <w:vAlign w:val="center"/>
          </w:tcPr>
          <w:p w14:paraId="1CE74071"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PTK</w:t>
            </w:r>
          </w:p>
        </w:tc>
        <w:tc>
          <w:tcPr>
            <w:tcW w:w="7220" w:type="dxa"/>
            <w:shd w:val="clear" w:color="auto" w:fill="auto"/>
            <w:vAlign w:val="center"/>
          </w:tcPr>
          <w:p w14:paraId="6E9FE30C"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Predbežné trhové konzultácie</w:t>
            </w:r>
          </w:p>
        </w:tc>
      </w:tr>
      <w:tr w:rsidR="00474B9B" w:rsidRPr="000B3114" w14:paraId="6E95F488" w14:textId="77777777" w:rsidTr="00D34EE4">
        <w:tc>
          <w:tcPr>
            <w:tcW w:w="703" w:type="dxa"/>
            <w:shd w:val="clear" w:color="auto" w:fill="auto"/>
            <w:vAlign w:val="center"/>
          </w:tcPr>
          <w:p w14:paraId="6540F92D"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18.</w:t>
            </w:r>
          </w:p>
        </w:tc>
        <w:tc>
          <w:tcPr>
            <w:tcW w:w="1341" w:type="dxa"/>
            <w:shd w:val="clear" w:color="auto" w:fill="auto"/>
            <w:vAlign w:val="center"/>
          </w:tcPr>
          <w:p w14:paraId="08A43188"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PÚZS</w:t>
            </w:r>
          </w:p>
        </w:tc>
        <w:tc>
          <w:tcPr>
            <w:tcW w:w="7220" w:type="dxa"/>
            <w:shd w:val="clear" w:color="auto" w:fill="auto"/>
            <w:vAlign w:val="center"/>
          </w:tcPr>
          <w:p w14:paraId="1E0CDD64"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Poskytovateľ ústavnej zdravotnej starostlivosti</w:t>
            </w:r>
          </w:p>
        </w:tc>
      </w:tr>
      <w:tr w:rsidR="00474B9B" w:rsidRPr="000B3114" w14:paraId="0515C6BD" w14:textId="77777777" w:rsidTr="00D34EE4">
        <w:tc>
          <w:tcPr>
            <w:tcW w:w="703" w:type="dxa"/>
            <w:shd w:val="clear" w:color="auto" w:fill="auto"/>
            <w:vAlign w:val="center"/>
          </w:tcPr>
          <w:p w14:paraId="09D2EFE2"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19.</w:t>
            </w:r>
          </w:p>
        </w:tc>
        <w:tc>
          <w:tcPr>
            <w:tcW w:w="1341" w:type="dxa"/>
            <w:shd w:val="clear" w:color="auto" w:fill="auto"/>
            <w:vAlign w:val="center"/>
          </w:tcPr>
          <w:p w14:paraId="7C4968EB" w14:textId="77777777" w:rsidR="00474B9B" w:rsidRPr="000B3114" w:rsidRDefault="00474B9B" w:rsidP="00D34EE4">
            <w:pPr>
              <w:rPr>
                <w:rFonts w:ascii="Tahoma" w:hAnsi="Tahoma" w:cs="Tahoma"/>
                <w:strike/>
                <w:sz w:val="16"/>
                <w:szCs w:val="16"/>
                <w:highlight w:val="cyan"/>
                <w:lang w:val="sk-SK"/>
              </w:rPr>
            </w:pPr>
            <w:proofErr w:type="spellStart"/>
            <w:r w:rsidRPr="000B3114">
              <w:rPr>
                <w:rFonts w:ascii="Tahoma" w:hAnsi="Tahoma" w:cs="Tahoma"/>
                <w:sz w:val="16"/>
                <w:szCs w:val="16"/>
                <w:lang w:val="sk-SK"/>
              </w:rPr>
              <w:t>RaT</w:t>
            </w:r>
            <w:proofErr w:type="spellEnd"/>
          </w:p>
        </w:tc>
        <w:tc>
          <w:tcPr>
            <w:tcW w:w="7220" w:type="dxa"/>
            <w:shd w:val="clear" w:color="auto" w:fill="auto"/>
            <w:vAlign w:val="center"/>
          </w:tcPr>
          <w:p w14:paraId="274B0BF0" w14:textId="77777777" w:rsidR="00474B9B" w:rsidRPr="000B3114" w:rsidRDefault="00474B9B" w:rsidP="00D34EE4">
            <w:pPr>
              <w:rPr>
                <w:rFonts w:ascii="Tahoma" w:hAnsi="Tahoma" w:cs="Tahoma"/>
                <w:sz w:val="16"/>
                <w:szCs w:val="16"/>
                <w:highlight w:val="cyan"/>
                <w:lang w:val="sk-SK"/>
              </w:rPr>
            </w:pPr>
            <w:r w:rsidRPr="000B3114">
              <w:rPr>
                <w:rFonts w:ascii="Tahoma" w:hAnsi="Tahoma" w:cs="Tahoma"/>
                <w:sz w:val="16"/>
                <w:szCs w:val="16"/>
                <w:lang w:val="sk-SK"/>
              </w:rPr>
              <w:t>Rádiologický technik</w:t>
            </w:r>
          </w:p>
        </w:tc>
      </w:tr>
      <w:tr w:rsidR="00474B9B" w:rsidRPr="000B3114" w14:paraId="044DA3A9" w14:textId="77777777" w:rsidTr="00D34EE4">
        <w:tc>
          <w:tcPr>
            <w:tcW w:w="703" w:type="dxa"/>
            <w:shd w:val="clear" w:color="auto" w:fill="auto"/>
            <w:vAlign w:val="center"/>
          </w:tcPr>
          <w:p w14:paraId="2F75FE41"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20.</w:t>
            </w:r>
          </w:p>
        </w:tc>
        <w:tc>
          <w:tcPr>
            <w:tcW w:w="1341" w:type="dxa"/>
            <w:shd w:val="clear" w:color="auto" w:fill="auto"/>
            <w:vAlign w:val="center"/>
          </w:tcPr>
          <w:p w14:paraId="5CA7C2ED"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RO</w:t>
            </w:r>
          </w:p>
        </w:tc>
        <w:tc>
          <w:tcPr>
            <w:tcW w:w="7220" w:type="dxa"/>
            <w:shd w:val="clear" w:color="auto" w:fill="auto"/>
            <w:vAlign w:val="center"/>
          </w:tcPr>
          <w:p w14:paraId="2AEDEA98"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Radiačný onkológ</w:t>
            </w:r>
          </w:p>
        </w:tc>
      </w:tr>
      <w:tr w:rsidR="00474B9B" w:rsidRPr="000B3114" w14:paraId="66B831E5" w14:textId="77777777" w:rsidTr="00D34EE4">
        <w:tc>
          <w:tcPr>
            <w:tcW w:w="703" w:type="dxa"/>
            <w:shd w:val="clear" w:color="auto" w:fill="auto"/>
            <w:vAlign w:val="center"/>
          </w:tcPr>
          <w:p w14:paraId="318C4716"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21.</w:t>
            </w:r>
          </w:p>
        </w:tc>
        <w:tc>
          <w:tcPr>
            <w:tcW w:w="1341" w:type="dxa"/>
            <w:shd w:val="clear" w:color="auto" w:fill="auto"/>
            <w:vAlign w:val="center"/>
          </w:tcPr>
          <w:p w14:paraId="6D8FF5C6"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RT</w:t>
            </w:r>
          </w:p>
        </w:tc>
        <w:tc>
          <w:tcPr>
            <w:tcW w:w="7220" w:type="dxa"/>
            <w:shd w:val="clear" w:color="auto" w:fill="auto"/>
            <w:vAlign w:val="center"/>
          </w:tcPr>
          <w:p w14:paraId="46D4A484"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Rádioterapia </w:t>
            </w:r>
          </w:p>
        </w:tc>
      </w:tr>
      <w:tr w:rsidR="00474B9B" w:rsidRPr="000B3114" w14:paraId="6891273D" w14:textId="77777777" w:rsidTr="00D34EE4">
        <w:tc>
          <w:tcPr>
            <w:tcW w:w="703" w:type="dxa"/>
            <w:shd w:val="clear" w:color="auto" w:fill="auto"/>
            <w:vAlign w:val="center"/>
          </w:tcPr>
          <w:p w14:paraId="435F0525"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22.</w:t>
            </w:r>
          </w:p>
        </w:tc>
        <w:tc>
          <w:tcPr>
            <w:tcW w:w="1341" w:type="dxa"/>
            <w:shd w:val="clear" w:color="auto" w:fill="auto"/>
            <w:vAlign w:val="center"/>
          </w:tcPr>
          <w:p w14:paraId="2F5525F3"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RTOG</w:t>
            </w:r>
          </w:p>
        </w:tc>
        <w:tc>
          <w:tcPr>
            <w:tcW w:w="7220" w:type="dxa"/>
            <w:shd w:val="clear" w:color="auto" w:fill="auto"/>
            <w:vAlign w:val="center"/>
          </w:tcPr>
          <w:p w14:paraId="709D9605"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Onkologická skupina radiačnej terapie, z angl. </w:t>
            </w:r>
            <w:proofErr w:type="spellStart"/>
            <w:r w:rsidRPr="000B3114">
              <w:rPr>
                <w:rFonts w:ascii="Tahoma" w:hAnsi="Tahoma" w:cs="Tahoma"/>
                <w:sz w:val="16"/>
                <w:szCs w:val="16"/>
                <w:lang w:val="sk-SK"/>
              </w:rPr>
              <w:t>Radiation</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Therapy</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Oncology</w:t>
            </w:r>
            <w:proofErr w:type="spellEnd"/>
            <w:r w:rsidRPr="000B3114">
              <w:rPr>
                <w:rFonts w:ascii="Tahoma" w:hAnsi="Tahoma" w:cs="Tahoma"/>
                <w:sz w:val="16"/>
                <w:szCs w:val="16"/>
                <w:lang w:val="sk-SK"/>
              </w:rPr>
              <w:t xml:space="preserve"> Group</w:t>
            </w:r>
          </w:p>
        </w:tc>
      </w:tr>
      <w:tr w:rsidR="00474B9B" w:rsidRPr="000B3114" w14:paraId="4E4883CF" w14:textId="77777777" w:rsidTr="00D34EE4">
        <w:tc>
          <w:tcPr>
            <w:tcW w:w="703" w:type="dxa"/>
            <w:shd w:val="clear" w:color="auto" w:fill="auto"/>
            <w:vAlign w:val="center"/>
          </w:tcPr>
          <w:p w14:paraId="239B3EE1"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23.</w:t>
            </w:r>
          </w:p>
        </w:tc>
        <w:tc>
          <w:tcPr>
            <w:tcW w:w="1341" w:type="dxa"/>
            <w:shd w:val="clear" w:color="auto" w:fill="auto"/>
            <w:vAlign w:val="center"/>
          </w:tcPr>
          <w:p w14:paraId="15C810E9"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SBRT</w:t>
            </w:r>
          </w:p>
        </w:tc>
        <w:tc>
          <w:tcPr>
            <w:tcW w:w="7220" w:type="dxa"/>
            <w:shd w:val="clear" w:color="auto" w:fill="auto"/>
            <w:vAlign w:val="center"/>
          </w:tcPr>
          <w:p w14:paraId="373D85F3" w14:textId="77777777" w:rsidR="00474B9B" w:rsidRPr="000B3114" w:rsidRDefault="00474B9B" w:rsidP="00D34EE4">
            <w:pPr>
              <w:rPr>
                <w:rFonts w:ascii="Tahoma" w:hAnsi="Tahoma" w:cs="Tahoma"/>
                <w:sz w:val="16"/>
                <w:szCs w:val="16"/>
                <w:lang w:val="sk-SK"/>
              </w:rPr>
            </w:pPr>
            <w:proofErr w:type="spellStart"/>
            <w:r w:rsidRPr="000B3114">
              <w:rPr>
                <w:rFonts w:ascii="Tahoma" w:hAnsi="Tahoma" w:cs="Tahoma"/>
                <w:sz w:val="16"/>
                <w:szCs w:val="16"/>
                <w:lang w:val="sk-SK"/>
              </w:rPr>
              <w:t>Stereotaktická</w:t>
            </w:r>
            <w:proofErr w:type="spellEnd"/>
            <w:r w:rsidRPr="000B3114">
              <w:rPr>
                <w:rFonts w:ascii="Tahoma" w:hAnsi="Tahoma" w:cs="Tahoma"/>
                <w:sz w:val="16"/>
                <w:szCs w:val="16"/>
                <w:lang w:val="sk-SK"/>
              </w:rPr>
              <w:t xml:space="preserve"> telesná </w:t>
            </w:r>
            <w:proofErr w:type="spellStart"/>
            <w:r w:rsidRPr="000B3114">
              <w:rPr>
                <w:rFonts w:ascii="Tahoma" w:hAnsi="Tahoma" w:cs="Tahoma"/>
                <w:sz w:val="16"/>
                <w:szCs w:val="16"/>
                <w:lang w:val="sk-SK"/>
              </w:rPr>
              <w:t>rádioterpaia</w:t>
            </w:r>
            <w:proofErr w:type="spellEnd"/>
            <w:r w:rsidRPr="000B3114">
              <w:rPr>
                <w:rFonts w:ascii="Tahoma" w:hAnsi="Tahoma" w:cs="Tahoma"/>
                <w:sz w:val="16"/>
                <w:szCs w:val="16"/>
                <w:lang w:val="sk-SK"/>
              </w:rPr>
              <w:t xml:space="preserve">, z angl. </w:t>
            </w:r>
            <w:proofErr w:type="spellStart"/>
            <w:r w:rsidRPr="000B3114">
              <w:rPr>
                <w:rFonts w:ascii="Tahoma" w:hAnsi="Tahoma" w:cs="Tahoma"/>
                <w:sz w:val="16"/>
                <w:szCs w:val="16"/>
                <w:lang w:val="sk-SK"/>
              </w:rPr>
              <w:t>Stereotactic</w:t>
            </w:r>
            <w:proofErr w:type="spellEnd"/>
            <w:r w:rsidRPr="000B3114">
              <w:rPr>
                <w:rFonts w:ascii="Tahoma" w:hAnsi="Tahoma" w:cs="Tahoma"/>
                <w:sz w:val="16"/>
                <w:szCs w:val="16"/>
                <w:lang w:val="sk-SK"/>
              </w:rPr>
              <w:t xml:space="preserve"> Body </w:t>
            </w:r>
            <w:proofErr w:type="spellStart"/>
            <w:r w:rsidRPr="000B3114">
              <w:rPr>
                <w:rFonts w:ascii="Tahoma" w:hAnsi="Tahoma" w:cs="Tahoma"/>
                <w:sz w:val="16"/>
                <w:szCs w:val="16"/>
                <w:lang w:val="sk-SK"/>
              </w:rPr>
              <w:t>Radiotherapy</w:t>
            </w:r>
            <w:proofErr w:type="spellEnd"/>
          </w:p>
        </w:tc>
      </w:tr>
      <w:tr w:rsidR="00474B9B" w:rsidRPr="000B3114" w14:paraId="4532C7F4" w14:textId="77777777" w:rsidTr="00D34EE4">
        <w:tc>
          <w:tcPr>
            <w:tcW w:w="703" w:type="dxa"/>
            <w:shd w:val="clear" w:color="auto" w:fill="auto"/>
            <w:vAlign w:val="center"/>
          </w:tcPr>
          <w:p w14:paraId="4EF56F72"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24.</w:t>
            </w:r>
          </w:p>
        </w:tc>
        <w:tc>
          <w:tcPr>
            <w:tcW w:w="1341" w:type="dxa"/>
            <w:shd w:val="clear" w:color="auto" w:fill="auto"/>
            <w:vAlign w:val="center"/>
          </w:tcPr>
          <w:p w14:paraId="38C13AB0"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SW</w:t>
            </w:r>
          </w:p>
        </w:tc>
        <w:tc>
          <w:tcPr>
            <w:tcW w:w="7220" w:type="dxa"/>
            <w:shd w:val="clear" w:color="auto" w:fill="auto"/>
            <w:vAlign w:val="center"/>
          </w:tcPr>
          <w:p w14:paraId="67F53658"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Softvér </w:t>
            </w:r>
          </w:p>
        </w:tc>
      </w:tr>
      <w:tr w:rsidR="00474B9B" w:rsidRPr="000B3114" w14:paraId="651C80FE" w14:textId="77777777" w:rsidTr="00D34EE4">
        <w:tc>
          <w:tcPr>
            <w:tcW w:w="703" w:type="dxa"/>
            <w:shd w:val="clear" w:color="auto" w:fill="auto"/>
            <w:vAlign w:val="center"/>
          </w:tcPr>
          <w:p w14:paraId="482DAA64"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25.</w:t>
            </w:r>
          </w:p>
        </w:tc>
        <w:tc>
          <w:tcPr>
            <w:tcW w:w="1341" w:type="dxa"/>
            <w:shd w:val="clear" w:color="auto" w:fill="auto"/>
            <w:vAlign w:val="center"/>
          </w:tcPr>
          <w:p w14:paraId="1AEE9480"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TCO</w:t>
            </w:r>
          </w:p>
        </w:tc>
        <w:tc>
          <w:tcPr>
            <w:tcW w:w="7220" w:type="dxa"/>
            <w:shd w:val="clear" w:color="auto" w:fill="auto"/>
            <w:vAlign w:val="center"/>
          </w:tcPr>
          <w:p w14:paraId="4DC3A1A1" w14:textId="77777777" w:rsidR="00474B9B" w:rsidRPr="000B3114" w:rsidRDefault="00474B9B" w:rsidP="00D34EE4">
            <w:pPr>
              <w:rPr>
                <w:rFonts w:ascii="Tahoma" w:hAnsi="Tahoma" w:cs="Tahoma"/>
                <w:sz w:val="16"/>
                <w:szCs w:val="16"/>
                <w:lang w:val="sk-SK"/>
              </w:rPr>
            </w:pPr>
            <w:r w:rsidRPr="000B3114">
              <w:rPr>
                <w:rFonts w:ascii="Tahoma" w:hAnsi="Tahoma" w:cs="Tahoma"/>
                <w:sz w:val="16"/>
                <w:szCs w:val="16"/>
                <w:lang w:val="sk-SK"/>
              </w:rPr>
              <w:t xml:space="preserve">Celková cena vlastníctva, z angl. </w:t>
            </w:r>
            <w:proofErr w:type="spellStart"/>
            <w:r w:rsidRPr="000B3114">
              <w:rPr>
                <w:rFonts w:ascii="Tahoma" w:hAnsi="Tahoma" w:cs="Tahoma"/>
                <w:sz w:val="16"/>
                <w:szCs w:val="16"/>
                <w:lang w:val="sk-SK"/>
              </w:rPr>
              <w:t>Total</w:t>
            </w:r>
            <w:proofErr w:type="spellEnd"/>
            <w:r w:rsidRPr="000B3114">
              <w:rPr>
                <w:rFonts w:ascii="Tahoma" w:hAnsi="Tahoma" w:cs="Tahoma"/>
                <w:sz w:val="16"/>
                <w:szCs w:val="16"/>
                <w:lang w:val="sk-SK"/>
              </w:rPr>
              <w:t xml:space="preserve"> </w:t>
            </w:r>
            <w:proofErr w:type="spellStart"/>
            <w:r w:rsidRPr="000B3114">
              <w:rPr>
                <w:rFonts w:ascii="Tahoma" w:hAnsi="Tahoma" w:cs="Tahoma"/>
                <w:sz w:val="16"/>
                <w:szCs w:val="16"/>
                <w:lang w:val="sk-SK"/>
              </w:rPr>
              <w:t>Cost</w:t>
            </w:r>
            <w:proofErr w:type="spellEnd"/>
            <w:r w:rsidRPr="000B3114">
              <w:rPr>
                <w:rFonts w:ascii="Tahoma" w:hAnsi="Tahoma" w:cs="Tahoma"/>
                <w:sz w:val="16"/>
                <w:szCs w:val="16"/>
                <w:lang w:val="sk-SK"/>
              </w:rPr>
              <w:t xml:space="preserve"> of </w:t>
            </w:r>
            <w:proofErr w:type="spellStart"/>
            <w:r w:rsidRPr="000B3114">
              <w:rPr>
                <w:rFonts w:ascii="Tahoma" w:hAnsi="Tahoma" w:cs="Tahoma"/>
                <w:sz w:val="16"/>
                <w:szCs w:val="16"/>
                <w:lang w:val="sk-SK"/>
              </w:rPr>
              <w:t>Ownership</w:t>
            </w:r>
            <w:proofErr w:type="spellEnd"/>
          </w:p>
        </w:tc>
      </w:tr>
    </w:tbl>
    <w:p w14:paraId="4D02C99D" w14:textId="77777777" w:rsidR="00474B9B" w:rsidRPr="000B3114" w:rsidRDefault="00474B9B" w:rsidP="00D1023A">
      <w:pPr>
        <w:jc w:val="both"/>
        <w:rPr>
          <w:rFonts w:ascii="Tahoma" w:hAnsi="Tahoma" w:cs="Tahoma"/>
          <w:i/>
          <w:color w:val="808080" w:themeColor="background1" w:themeShade="80"/>
          <w:sz w:val="16"/>
          <w:szCs w:val="16"/>
          <w:lang w:val="sk-SK"/>
        </w:rPr>
      </w:pPr>
    </w:p>
    <w:p w14:paraId="46F7DFD9" w14:textId="77777777" w:rsidR="00297FBC" w:rsidRPr="000B3114" w:rsidRDefault="00297FBC" w:rsidP="00D1023A">
      <w:pPr>
        <w:jc w:val="both"/>
        <w:rPr>
          <w:rFonts w:ascii="Tahoma" w:hAnsi="Tahoma" w:cs="Tahoma"/>
          <w:sz w:val="16"/>
          <w:szCs w:val="16"/>
          <w:lang w:val="sk-SK"/>
        </w:rPr>
      </w:pPr>
    </w:p>
    <w:p w14:paraId="79CC91FF" w14:textId="10D460DF" w:rsidR="007D6A81" w:rsidRPr="000B3114" w:rsidRDefault="00340BD6" w:rsidP="00D1023A">
      <w:pPr>
        <w:pStyle w:val="Nadpis1"/>
        <w:spacing w:before="0" w:after="0"/>
        <w:ind w:left="431" w:hanging="431"/>
        <w:jc w:val="both"/>
        <w:rPr>
          <w:rFonts w:cs="Tahoma"/>
          <w:szCs w:val="16"/>
        </w:rPr>
      </w:pPr>
      <w:bookmarkStart w:id="19" w:name="_Toc106054606"/>
      <w:bookmarkEnd w:id="14"/>
      <w:bookmarkEnd w:id="15"/>
      <w:bookmarkEnd w:id="16"/>
      <w:r w:rsidRPr="000B3114">
        <w:rPr>
          <w:rFonts w:cs="Tahoma"/>
          <w:szCs w:val="16"/>
        </w:rPr>
        <w:t>P</w:t>
      </w:r>
      <w:r w:rsidR="009B780C" w:rsidRPr="000B3114">
        <w:rPr>
          <w:rFonts w:cs="Tahoma"/>
          <w:szCs w:val="16"/>
        </w:rPr>
        <w:t>OPIS NAVRHOVANÉHO RIEŠENIA</w:t>
      </w:r>
      <w:bookmarkEnd w:id="19"/>
    </w:p>
    <w:p w14:paraId="7742F9D6" w14:textId="77777777" w:rsidR="00BB1ADE" w:rsidRPr="000B3114" w:rsidRDefault="00BB1ADE" w:rsidP="00D1023A">
      <w:pPr>
        <w:autoSpaceDE w:val="0"/>
        <w:autoSpaceDN w:val="0"/>
        <w:adjustRightInd w:val="0"/>
        <w:jc w:val="both"/>
        <w:rPr>
          <w:rFonts w:ascii="Tahoma" w:hAnsi="Tahoma" w:cs="Tahoma"/>
          <w:i/>
          <w:color w:val="808080" w:themeColor="background1" w:themeShade="80"/>
          <w:sz w:val="16"/>
          <w:szCs w:val="16"/>
          <w:lang w:val="sk-SK"/>
        </w:rPr>
      </w:pPr>
    </w:p>
    <w:p w14:paraId="3C102B27" w14:textId="33225EDB" w:rsidR="00497D64" w:rsidRPr="000B3114" w:rsidRDefault="00497D64" w:rsidP="00497D64">
      <w:pPr>
        <w:tabs>
          <w:tab w:val="left" w:pos="851"/>
          <w:tab w:val="center" w:pos="3119"/>
        </w:tabs>
        <w:jc w:val="both"/>
        <w:rPr>
          <w:rFonts w:ascii="Tahoma" w:eastAsia="Arial Narrow" w:hAnsi="Tahoma" w:cs="Tahoma"/>
          <w:sz w:val="16"/>
          <w:szCs w:val="16"/>
          <w:lang w:val="sk-SK"/>
        </w:rPr>
      </w:pPr>
      <w:r w:rsidRPr="000B3114">
        <w:rPr>
          <w:rFonts w:ascii="Tahoma" w:eastAsia="Arial Narrow" w:hAnsi="Tahoma" w:cs="Tahoma"/>
          <w:sz w:val="16"/>
          <w:szCs w:val="16"/>
          <w:lang w:val="sk-SK"/>
        </w:rPr>
        <w:t>Cieľom projektu je zabezpečiť SW a HW vybavenie podporujúce automatizované kontúrovanie orgánov v rámci procesu plánovania rádioterapie</w:t>
      </w:r>
      <w:r w:rsidR="00474B9B" w:rsidRPr="000B3114">
        <w:rPr>
          <w:rFonts w:ascii="Tahoma" w:eastAsia="Arial Narrow" w:hAnsi="Tahoma" w:cs="Tahoma"/>
          <w:sz w:val="16"/>
          <w:szCs w:val="16"/>
          <w:lang w:val="sk-SK"/>
        </w:rPr>
        <w:t xml:space="preserve"> (ďalej len RT)</w:t>
      </w:r>
      <w:r w:rsidRPr="000B3114">
        <w:rPr>
          <w:rFonts w:ascii="Tahoma" w:eastAsia="Arial Narrow" w:hAnsi="Tahoma" w:cs="Tahoma"/>
          <w:sz w:val="16"/>
          <w:szCs w:val="16"/>
          <w:lang w:val="sk-SK"/>
        </w:rPr>
        <w:t xml:space="preserve">, a to tak, aby toto vybavenie bolo dostupné pre všetkých 13 kľúčových </w:t>
      </w:r>
      <w:r w:rsidR="00474B9B" w:rsidRPr="000B3114">
        <w:rPr>
          <w:rFonts w:ascii="Tahoma" w:eastAsia="Arial Narrow" w:hAnsi="Tahoma" w:cs="Tahoma"/>
          <w:sz w:val="16"/>
          <w:szCs w:val="16"/>
          <w:lang w:val="sk-SK"/>
        </w:rPr>
        <w:t xml:space="preserve">poskytovateľov ústavnej zdravotnej starostlivosti (ďalej len PÚZS) </w:t>
      </w:r>
      <w:r w:rsidRPr="000B3114">
        <w:rPr>
          <w:rFonts w:ascii="Tahoma" w:eastAsia="Arial Narrow" w:hAnsi="Tahoma" w:cs="Tahoma"/>
          <w:sz w:val="16"/>
          <w:szCs w:val="16"/>
          <w:lang w:val="sk-SK"/>
        </w:rPr>
        <w:t xml:space="preserve">v rámci Slovenska a pokrývalo moderné štandardy pre plánovanie </w:t>
      </w:r>
      <w:r w:rsidR="00474B9B" w:rsidRPr="000B3114">
        <w:rPr>
          <w:rFonts w:ascii="Tahoma" w:eastAsia="Arial Narrow" w:hAnsi="Tahoma" w:cs="Tahoma"/>
          <w:sz w:val="16"/>
          <w:szCs w:val="16"/>
          <w:lang w:val="sk-SK"/>
        </w:rPr>
        <w:t>RT</w:t>
      </w:r>
      <w:r w:rsidRPr="000B3114">
        <w:rPr>
          <w:rFonts w:ascii="Tahoma" w:eastAsia="Arial Narrow" w:hAnsi="Tahoma" w:cs="Tahoma"/>
          <w:sz w:val="16"/>
          <w:szCs w:val="16"/>
          <w:lang w:val="sk-SK"/>
        </w:rPr>
        <w:t xml:space="preserve">. </w:t>
      </w:r>
    </w:p>
    <w:p w14:paraId="314EE0D5" w14:textId="77777777" w:rsidR="00474B9B" w:rsidRPr="000B3114" w:rsidRDefault="00474B9B" w:rsidP="00497D64">
      <w:pPr>
        <w:tabs>
          <w:tab w:val="left" w:pos="851"/>
          <w:tab w:val="center" w:pos="3119"/>
        </w:tabs>
        <w:jc w:val="both"/>
        <w:rPr>
          <w:rFonts w:ascii="Tahoma" w:eastAsia="Arial Narrow" w:hAnsi="Tahoma" w:cs="Tahoma"/>
          <w:sz w:val="16"/>
          <w:szCs w:val="16"/>
          <w:lang w:val="sk-SK"/>
        </w:rPr>
      </w:pPr>
    </w:p>
    <w:p w14:paraId="5354599F" w14:textId="6BA8443E" w:rsidR="00497D64" w:rsidRPr="000B3114" w:rsidRDefault="00497D64" w:rsidP="00497D64">
      <w:pPr>
        <w:tabs>
          <w:tab w:val="left" w:pos="851"/>
          <w:tab w:val="center" w:pos="3119"/>
        </w:tabs>
        <w:jc w:val="both"/>
        <w:rPr>
          <w:rFonts w:ascii="Tahoma" w:eastAsia="Arial Narrow" w:hAnsi="Tahoma" w:cs="Tahoma"/>
          <w:sz w:val="16"/>
          <w:szCs w:val="16"/>
          <w:lang w:val="sk-SK"/>
        </w:rPr>
      </w:pPr>
      <w:r w:rsidRPr="000B3114">
        <w:rPr>
          <w:rFonts w:ascii="Tahoma" w:eastAsia="Arial Narrow" w:hAnsi="Tahoma" w:cs="Tahoma"/>
          <w:sz w:val="16"/>
          <w:szCs w:val="16"/>
          <w:lang w:val="sk-SK"/>
        </w:rPr>
        <w:t>Riešenie má zabezpečiť:</w:t>
      </w:r>
    </w:p>
    <w:p w14:paraId="65FF1C86" w14:textId="204862CA" w:rsidR="00497D64" w:rsidRPr="000B3114" w:rsidRDefault="00497D64" w:rsidP="00A45A11">
      <w:pPr>
        <w:numPr>
          <w:ilvl w:val="0"/>
          <w:numId w:val="47"/>
        </w:numPr>
        <w:tabs>
          <w:tab w:val="left" w:pos="851"/>
          <w:tab w:val="center" w:pos="3119"/>
        </w:tabs>
        <w:jc w:val="both"/>
        <w:rPr>
          <w:rFonts w:ascii="Tahoma" w:eastAsia="Arial Narrow" w:hAnsi="Tahoma" w:cs="Tahoma"/>
          <w:sz w:val="16"/>
          <w:szCs w:val="16"/>
          <w:lang w:val="sk-SK"/>
        </w:rPr>
      </w:pPr>
      <w:r w:rsidRPr="000B3114">
        <w:rPr>
          <w:rFonts w:ascii="Tahoma" w:eastAsia="Arial Narrow" w:hAnsi="Tahoma" w:cs="Tahoma"/>
          <w:sz w:val="16"/>
          <w:szCs w:val="16"/>
          <w:lang w:val="sk-SK"/>
        </w:rPr>
        <w:t xml:space="preserve">Významné zníženie času, ktorý </w:t>
      </w:r>
      <w:r w:rsidR="00474B9B" w:rsidRPr="000B3114">
        <w:rPr>
          <w:rFonts w:ascii="Tahoma" w:eastAsia="Arial Narrow" w:hAnsi="Tahoma" w:cs="Tahoma"/>
          <w:sz w:val="16"/>
          <w:szCs w:val="16"/>
          <w:lang w:val="sk-SK"/>
        </w:rPr>
        <w:t>radiačný onkológ (ďalej len RO)</w:t>
      </w:r>
      <w:r w:rsidRPr="000B3114">
        <w:rPr>
          <w:rFonts w:ascii="Tahoma" w:eastAsia="Arial Narrow" w:hAnsi="Tahoma" w:cs="Tahoma"/>
          <w:sz w:val="16"/>
          <w:szCs w:val="16"/>
          <w:lang w:val="sk-SK"/>
        </w:rPr>
        <w:t xml:space="preserve"> strávi pri kontúrovaní orgánov v rámci plánovania </w:t>
      </w:r>
      <w:r w:rsidR="00474B9B" w:rsidRPr="000B3114">
        <w:rPr>
          <w:rFonts w:ascii="Tahoma" w:eastAsia="Arial Narrow" w:hAnsi="Tahoma" w:cs="Tahoma"/>
          <w:sz w:val="16"/>
          <w:szCs w:val="16"/>
          <w:lang w:val="sk-SK"/>
        </w:rPr>
        <w:t>RT</w:t>
      </w:r>
    </w:p>
    <w:p w14:paraId="06F632E0" w14:textId="0610B7B8" w:rsidR="00497D64" w:rsidRPr="000B3114" w:rsidRDefault="00497D64" w:rsidP="00A45A11">
      <w:pPr>
        <w:numPr>
          <w:ilvl w:val="0"/>
          <w:numId w:val="47"/>
        </w:numPr>
        <w:tabs>
          <w:tab w:val="left" w:pos="851"/>
          <w:tab w:val="center" w:pos="3119"/>
        </w:tabs>
        <w:jc w:val="both"/>
        <w:rPr>
          <w:rFonts w:ascii="Tahoma" w:eastAsia="Arial Narrow" w:hAnsi="Tahoma" w:cs="Tahoma"/>
          <w:sz w:val="16"/>
          <w:szCs w:val="16"/>
          <w:lang w:val="sk-SK"/>
        </w:rPr>
      </w:pPr>
      <w:r w:rsidRPr="000B3114">
        <w:rPr>
          <w:rFonts w:ascii="Tahoma" w:eastAsia="Arial Narrow" w:hAnsi="Tahoma" w:cs="Tahoma"/>
          <w:sz w:val="16"/>
          <w:szCs w:val="16"/>
          <w:lang w:val="sk-SK"/>
        </w:rPr>
        <w:t xml:space="preserve">Čo najpresnejšie plánovanie </w:t>
      </w:r>
      <w:r w:rsidR="00474B9B" w:rsidRPr="000B3114">
        <w:rPr>
          <w:rFonts w:ascii="Tahoma" w:eastAsia="Arial Narrow" w:hAnsi="Tahoma" w:cs="Tahoma"/>
          <w:sz w:val="16"/>
          <w:szCs w:val="16"/>
          <w:lang w:val="sk-SK"/>
        </w:rPr>
        <w:t>RT</w:t>
      </w:r>
      <w:r w:rsidRPr="000B3114">
        <w:rPr>
          <w:rFonts w:ascii="Tahoma" w:eastAsia="Arial Narrow" w:hAnsi="Tahoma" w:cs="Tahoma"/>
          <w:sz w:val="16"/>
          <w:szCs w:val="16"/>
          <w:lang w:val="sk-SK"/>
        </w:rPr>
        <w:t xml:space="preserve"> s čo najmenším dopadom na zdravé tkanivo</w:t>
      </w:r>
    </w:p>
    <w:p w14:paraId="2E0A67F5" w14:textId="720ED401" w:rsidR="00497D64" w:rsidRPr="000B3114" w:rsidRDefault="00497D64" w:rsidP="00A45A11">
      <w:pPr>
        <w:numPr>
          <w:ilvl w:val="0"/>
          <w:numId w:val="47"/>
        </w:numPr>
        <w:tabs>
          <w:tab w:val="left" w:pos="851"/>
          <w:tab w:val="center" w:pos="3119"/>
        </w:tabs>
        <w:jc w:val="both"/>
        <w:rPr>
          <w:rFonts w:ascii="Tahoma" w:eastAsia="Arial Narrow" w:hAnsi="Tahoma" w:cs="Tahoma"/>
          <w:sz w:val="16"/>
          <w:szCs w:val="16"/>
          <w:lang w:val="sk-SK"/>
        </w:rPr>
      </w:pPr>
      <w:r w:rsidRPr="000B3114">
        <w:rPr>
          <w:rFonts w:ascii="Tahoma" w:eastAsia="Arial Narrow" w:hAnsi="Tahoma" w:cs="Tahoma"/>
          <w:sz w:val="16"/>
          <w:szCs w:val="16"/>
          <w:lang w:val="sk-SK"/>
        </w:rPr>
        <w:t>Štandardizáciu a využívanie najlepšej praxe pri kontúrovaní orgánov</w:t>
      </w:r>
    </w:p>
    <w:p w14:paraId="76C3FCE0" w14:textId="77777777" w:rsidR="00497D64" w:rsidRPr="000B3114" w:rsidRDefault="00497D64" w:rsidP="00497D64">
      <w:pPr>
        <w:jc w:val="both"/>
        <w:rPr>
          <w:rFonts w:ascii="Tahoma" w:eastAsia="Arial Narrow" w:hAnsi="Tahoma" w:cs="Tahoma"/>
          <w:iCs/>
          <w:sz w:val="16"/>
          <w:szCs w:val="16"/>
          <w:lang w:val="sk-SK"/>
        </w:rPr>
      </w:pPr>
    </w:p>
    <w:p w14:paraId="5600D911" w14:textId="702C83AA" w:rsidR="00497D64" w:rsidRPr="000B3114" w:rsidRDefault="00497D64" w:rsidP="00497D6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Požadované výstupy projektu preto sú:</w:t>
      </w:r>
    </w:p>
    <w:p w14:paraId="799449B3" w14:textId="230A4C9E" w:rsidR="00497D64" w:rsidRPr="000B3114" w:rsidRDefault="00497D64" w:rsidP="00A45A11">
      <w:pPr>
        <w:numPr>
          <w:ilvl w:val="0"/>
          <w:numId w:val="48"/>
        </w:num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Modul Automatizované kontúrovanie:  Vo všetkých kľúčových pracoviskách, ktoré podávajú </w:t>
      </w:r>
      <w:r w:rsidR="00474B9B" w:rsidRPr="000B3114">
        <w:rPr>
          <w:rFonts w:ascii="Tahoma" w:eastAsia="Arial Narrow" w:hAnsi="Tahoma" w:cs="Tahoma"/>
          <w:iCs/>
          <w:sz w:val="16"/>
          <w:szCs w:val="16"/>
          <w:lang w:val="sk-SK"/>
        </w:rPr>
        <w:t>RT</w:t>
      </w:r>
      <w:r w:rsidRPr="000B3114">
        <w:rPr>
          <w:rFonts w:ascii="Tahoma" w:eastAsia="Arial Narrow" w:hAnsi="Tahoma" w:cs="Tahoma"/>
          <w:iCs/>
          <w:sz w:val="16"/>
          <w:szCs w:val="16"/>
          <w:lang w:val="sk-SK"/>
        </w:rPr>
        <w:t xml:space="preserve">, bude implementovaný nástroj na automatizované kontúrovanie </w:t>
      </w:r>
      <w:r w:rsidR="00474B9B" w:rsidRPr="000B3114">
        <w:rPr>
          <w:rFonts w:ascii="Tahoma" w:eastAsia="Arial Narrow" w:hAnsi="Tahoma" w:cs="Tahoma"/>
          <w:iCs/>
          <w:sz w:val="16"/>
          <w:szCs w:val="16"/>
          <w:lang w:val="sk-SK"/>
        </w:rPr>
        <w:t xml:space="preserve">rizikových orgánov (ďalej len </w:t>
      </w:r>
      <w:r w:rsidRPr="000B3114">
        <w:rPr>
          <w:rFonts w:ascii="Tahoma" w:eastAsia="Arial Narrow" w:hAnsi="Tahoma" w:cs="Tahoma"/>
          <w:iCs/>
          <w:sz w:val="16"/>
          <w:szCs w:val="16"/>
          <w:lang w:val="sk-SK"/>
        </w:rPr>
        <w:t>OAR</w:t>
      </w:r>
      <w:r w:rsidR="00474B9B" w:rsidRPr="000B3114">
        <w:rPr>
          <w:rFonts w:ascii="Tahoma" w:eastAsia="Arial Narrow" w:hAnsi="Tahoma" w:cs="Tahoma"/>
          <w:iCs/>
          <w:sz w:val="16"/>
          <w:szCs w:val="16"/>
          <w:lang w:val="sk-SK"/>
        </w:rPr>
        <w:t>)</w:t>
      </w:r>
      <w:r w:rsidRPr="000B3114">
        <w:rPr>
          <w:rFonts w:ascii="Tahoma" w:eastAsia="Arial Narrow" w:hAnsi="Tahoma" w:cs="Tahoma"/>
          <w:iCs/>
          <w:sz w:val="16"/>
          <w:szCs w:val="16"/>
          <w:lang w:val="sk-SK"/>
        </w:rPr>
        <w:t xml:space="preserve"> a </w:t>
      </w:r>
      <w:r w:rsidR="00474B9B" w:rsidRPr="000B3114">
        <w:rPr>
          <w:rFonts w:ascii="Tahoma" w:eastAsia="Arial Narrow" w:hAnsi="Tahoma" w:cs="Tahoma"/>
          <w:iCs/>
          <w:sz w:val="16"/>
          <w:szCs w:val="16"/>
          <w:lang w:val="sk-SK"/>
        </w:rPr>
        <w:t xml:space="preserve">cieľových objemov (ďalej len </w:t>
      </w:r>
      <w:r w:rsidRPr="000B3114">
        <w:rPr>
          <w:rFonts w:ascii="Tahoma" w:eastAsia="Arial Narrow" w:hAnsi="Tahoma" w:cs="Tahoma"/>
          <w:iCs/>
          <w:sz w:val="16"/>
          <w:szCs w:val="16"/>
          <w:lang w:val="sk-SK"/>
        </w:rPr>
        <w:t>CTV</w:t>
      </w:r>
      <w:r w:rsidR="00474B9B" w:rsidRPr="000B3114">
        <w:rPr>
          <w:rFonts w:ascii="Tahoma" w:eastAsia="Arial Narrow" w:hAnsi="Tahoma" w:cs="Tahoma"/>
          <w:iCs/>
          <w:sz w:val="16"/>
          <w:szCs w:val="16"/>
          <w:lang w:val="sk-SK"/>
        </w:rPr>
        <w:t>)</w:t>
      </w:r>
    </w:p>
    <w:p w14:paraId="48DC40C7" w14:textId="77777777" w:rsidR="00497D64" w:rsidRPr="000B3114" w:rsidRDefault="00497D64" w:rsidP="00A45A11">
      <w:pPr>
        <w:numPr>
          <w:ilvl w:val="0"/>
          <w:numId w:val="48"/>
        </w:num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Modul Implementácia medzinárodných štandardov pre kontúrovanie OAR a CTV pre všetky dôležité anatomické oblasti</w:t>
      </w:r>
    </w:p>
    <w:p w14:paraId="44ADE9BC" w14:textId="244EDC82" w:rsidR="00497D64" w:rsidRPr="000B3114" w:rsidRDefault="00497D64" w:rsidP="00497D6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Projekt má za cieľ zabezpečiť tieto moduly pre všetky kľúčové pracoviská na 5 rokov.</w:t>
      </w:r>
    </w:p>
    <w:p w14:paraId="006E2067" w14:textId="535FE388" w:rsidR="00497D64" w:rsidRPr="000B3114" w:rsidRDefault="00497D64" w:rsidP="00497D64">
      <w:pPr>
        <w:jc w:val="both"/>
        <w:rPr>
          <w:rFonts w:ascii="Tahoma" w:eastAsia="Arial Narrow" w:hAnsi="Tahoma" w:cs="Tahoma"/>
          <w:iCs/>
          <w:sz w:val="16"/>
          <w:szCs w:val="16"/>
          <w:lang w:val="sk-SK"/>
        </w:rPr>
      </w:pPr>
    </w:p>
    <w:p w14:paraId="7A2135B3" w14:textId="7A6B76DF" w:rsidR="00497D64" w:rsidRPr="000B3114" w:rsidRDefault="00497D64" w:rsidP="00497D6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Spoločne s hlavným odborníkom </w:t>
      </w:r>
      <w:r w:rsidR="00474B9B" w:rsidRPr="000B3114">
        <w:rPr>
          <w:rFonts w:ascii="Tahoma" w:eastAsia="Arial Narrow" w:hAnsi="Tahoma" w:cs="Tahoma"/>
          <w:iCs/>
          <w:sz w:val="16"/>
          <w:szCs w:val="16"/>
          <w:lang w:val="sk-SK"/>
        </w:rPr>
        <w:t xml:space="preserve">Ministerstva zdravotníctva SR (ďalej len </w:t>
      </w:r>
      <w:r w:rsidRPr="000B3114">
        <w:rPr>
          <w:rFonts w:ascii="Tahoma" w:eastAsia="Arial Narrow" w:hAnsi="Tahoma" w:cs="Tahoma"/>
          <w:iCs/>
          <w:sz w:val="16"/>
          <w:szCs w:val="16"/>
          <w:lang w:val="sk-SK"/>
        </w:rPr>
        <w:t>MZ SR</w:t>
      </w:r>
      <w:r w:rsidR="00474B9B" w:rsidRPr="000B3114">
        <w:rPr>
          <w:rFonts w:ascii="Tahoma" w:eastAsia="Arial Narrow" w:hAnsi="Tahoma" w:cs="Tahoma"/>
          <w:iCs/>
          <w:sz w:val="16"/>
          <w:szCs w:val="16"/>
          <w:lang w:val="sk-SK"/>
        </w:rPr>
        <w:t>)</w:t>
      </w:r>
      <w:r w:rsidRPr="000B3114">
        <w:rPr>
          <w:rFonts w:ascii="Tahoma" w:eastAsia="Arial Narrow" w:hAnsi="Tahoma" w:cs="Tahoma"/>
          <w:iCs/>
          <w:sz w:val="16"/>
          <w:szCs w:val="16"/>
          <w:lang w:val="sk-SK"/>
        </w:rPr>
        <w:t xml:space="preserve"> pre radiačnú onkológiu boli stanovené všetky kľúčové pracoviská radiačnej onkológie na Slovensku, ktoré sú relevantnými prijímateľmi výstupov tohto projektu. Podmienky pre zaradenie pracoviska do projektu sú nasledujúce:</w:t>
      </w:r>
    </w:p>
    <w:p w14:paraId="6716095D" w14:textId="77777777" w:rsidR="00497D64" w:rsidRPr="000B3114" w:rsidRDefault="00497D64" w:rsidP="00A45A11">
      <w:pPr>
        <w:numPr>
          <w:ilvl w:val="0"/>
          <w:numId w:val="49"/>
        </w:num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Na pracovisku v rokoch 2019 až 2021 boli realizované výkony plánovania ožarovania v rámci procesu radiačnej liečby</w:t>
      </w:r>
    </w:p>
    <w:p w14:paraId="53722002" w14:textId="77777777" w:rsidR="00497D64" w:rsidRPr="000B3114" w:rsidRDefault="00497D64" w:rsidP="00A45A11">
      <w:pPr>
        <w:numPr>
          <w:ilvl w:val="0"/>
          <w:numId w:val="49"/>
        </w:num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Pracovisko v súčasnosti disponuje aspoň jedným funkčným lineárnym urýchľovačom</w:t>
      </w:r>
    </w:p>
    <w:p w14:paraId="5C42C3CB" w14:textId="77777777" w:rsidR="00497D64" w:rsidRPr="000B3114" w:rsidRDefault="00497D64" w:rsidP="00497D64">
      <w:pPr>
        <w:ind w:left="720"/>
        <w:jc w:val="both"/>
        <w:rPr>
          <w:rFonts w:ascii="Tahoma" w:eastAsia="Arial Narrow" w:hAnsi="Tahoma" w:cs="Tahoma"/>
          <w:iCs/>
          <w:sz w:val="16"/>
          <w:szCs w:val="16"/>
          <w:lang w:val="sk-SK"/>
        </w:rPr>
      </w:pPr>
    </w:p>
    <w:p w14:paraId="085E1F23" w14:textId="44D6826D" w:rsidR="00497D64" w:rsidRPr="000B3114" w:rsidRDefault="00497D64" w:rsidP="00497D6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Na základe predbežných trhových konzultácií (ďalej len PTK) vyplynuli dve možnosti pre technologickú architektúru riešenia – on-premise riešenie, kedy celé riešenie je inštalované a prevádzkované v rámci HW infraštruktúry P</w:t>
      </w:r>
      <w:r w:rsidR="007160D3" w:rsidRPr="000B3114">
        <w:rPr>
          <w:rFonts w:ascii="Tahoma" w:eastAsia="Arial Narrow" w:hAnsi="Tahoma" w:cs="Tahoma"/>
          <w:iCs/>
          <w:sz w:val="16"/>
          <w:szCs w:val="16"/>
          <w:lang w:val="sk-SK"/>
        </w:rPr>
        <w:t>Ú</w:t>
      </w:r>
      <w:r w:rsidRPr="000B3114">
        <w:rPr>
          <w:rFonts w:ascii="Tahoma" w:eastAsia="Arial Narrow" w:hAnsi="Tahoma" w:cs="Tahoma"/>
          <w:iCs/>
          <w:sz w:val="16"/>
          <w:szCs w:val="16"/>
          <w:lang w:val="sk-SK"/>
        </w:rPr>
        <w:t xml:space="preserve">ZS, alebo </w:t>
      </w:r>
      <w:proofErr w:type="spellStart"/>
      <w:r w:rsidRPr="000B3114">
        <w:rPr>
          <w:rFonts w:ascii="Tahoma" w:eastAsia="Arial Narrow" w:hAnsi="Tahoma" w:cs="Tahoma"/>
          <w:iCs/>
          <w:sz w:val="16"/>
          <w:szCs w:val="16"/>
          <w:lang w:val="sk-SK"/>
        </w:rPr>
        <w:t>cloudové</w:t>
      </w:r>
      <w:proofErr w:type="spellEnd"/>
      <w:r w:rsidRPr="000B3114">
        <w:rPr>
          <w:rFonts w:ascii="Tahoma" w:eastAsia="Arial Narrow" w:hAnsi="Tahoma" w:cs="Tahoma"/>
          <w:iCs/>
          <w:sz w:val="16"/>
          <w:szCs w:val="16"/>
          <w:lang w:val="sk-SK"/>
        </w:rPr>
        <w:t xml:space="preserve"> riešenie, kedy samotný SW je inštalovaný na HW infraštruktúre PZS, avšak anonymizované CT snímky posiela na vyhodnotenie (generovanie kontúr OAR) do </w:t>
      </w:r>
      <w:proofErr w:type="spellStart"/>
      <w:r w:rsidRPr="000B3114">
        <w:rPr>
          <w:rFonts w:ascii="Tahoma" w:eastAsia="Arial Narrow" w:hAnsi="Tahoma" w:cs="Tahoma"/>
          <w:iCs/>
          <w:sz w:val="16"/>
          <w:szCs w:val="16"/>
          <w:lang w:val="sk-SK"/>
        </w:rPr>
        <w:t>cloudu</w:t>
      </w:r>
      <w:proofErr w:type="spellEnd"/>
      <w:r w:rsidRPr="000B3114">
        <w:rPr>
          <w:rFonts w:ascii="Tahoma" w:eastAsia="Arial Narrow" w:hAnsi="Tahoma" w:cs="Tahoma"/>
          <w:iCs/>
          <w:sz w:val="16"/>
          <w:szCs w:val="16"/>
          <w:lang w:val="sk-SK"/>
        </w:rPr>
        <w:t xml:space="preserve">. V oboch týchto prípadoch sa nepredpokladá potreba výrazných investícii do HW u daného PZS, a teda jadrom projektu je SW nástroj. </w:t>
      </w:r>
    </w:p>
    <w:p w14:paraId="1DDD33C5" w14:textId="77777777" w:rsidR="00497D64" w:rsidRPr="000B3114" w:rsidRDefault="00497D64" w:rsidP="00497D64">
      <w:pPr>
        <w:jc w:val="both"/>
        <w:rPr>
          <w:rFonts w:ascii="Tahoma" w:eastAsia="Arial Narrow" w:hAnsi="Tahoma" w:cs="Tahoma"/>
          <w:iCs/>
          <w:sz w:val="16"/>
          <w:szCs w:val="16"/>
          <w:lang w:val="sk-SK"/>
        </w:rPr>
      </w:pPr>
    </w:p>
    <w:p w14:paraId="4A17CCEE" w14:textId="32BE4533" w:rsidR="00497D64" w:rsidRPr="000B3114" w:rsidRDefault="00497D64" w:rsidP="00497D6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Nasadenie riešenia teda vo svojej podstate predstavuje inštaláciu SW nástroja v rámci HW infraštruktúry u 13 P</w:t>
      </w:r>
      <w:r w:rsidR="007160D3" w:rsidRPr="000B3114">
        <w:rPr>
          <w:rFonts w:ascii="Tahoma" w:eastAsia="Arial Narrow" w:hAnsi="Tahoma" w:cs="Tahoma"/>
          <w:iCs/>
          <w:sz w:val="16"/>
          <w:szCs w:val="16"/>
          <w:lang w:val="sk-SK"/>
        </w:rPr>
        <w:t>Ú</w:t>
      </w:r>
      <w:r w:rsidRPr="000B3114">
        <w:rPr>
          <w:rFonts w:ascii="Tahoma" w:eastAsia="Arial Narrow" w:hAnsi="Tahoma" w:cs="Tahoma"/>
          <w:iCs/>
          <w:sz w:val="16"/>
          <w:szCs w:val="16"/>
          <w:lang w:val="sk-SK"/>
        </w:rPr>
        <w:t>ZS na Slovensku. V rámci inštalácie sa predpokladá potreba integrácie riešenia na plánovací systém už v súčasnosti inštalovaný u daného P</w:t>
      </w:r>
      <w:r w:rsidR="007160D3" w:rsidRPr="000B3114">
        <w:rPr>
          <w:rFonts w:ascii="Tahoma" w:eastAsia="Arial Narrow" w:hAnsi="Tahoma" w:cs="Tahoma"/>
          <w:iCs/>
          <w:sz w:val="16"/>
          <w:szCs w:val="16"/>
          <w:lang w:val="sk-SK"/>
        </w:rPr>
        <w:t>Ú</w:t>
      </w:r>
      <w:r w:rsidRPr="000B3114">
        <w:rPr>
          <w:rFonts w:ascii="Tahoma" w:eastAsia="Arial Narrow" w:hAnsi="Tahoma" w:cs="Tahoma"/>
          <w:iCs/>
          <w:sz w:val="16"/>
          <w:szCs w:val="16"/>
          <w:lang w:val="sk-SK"/>
        </w:rPr>
        <w:t>ZS. Náklady na túto integráciu sú zahrnuté v rámci celkových nákladov na obstaranie riešenia. Ďalšie integrácie na nemocničné a ambulantné informačné systémy u P</w:t>
      </w:r>
      <w:r w:rsidR="007160D3" w:rsidRPr="000B3114">
        <w:rPr>
          <w:rFonts w:ascii="Tahoma" w:eastAsia="Arial Narrow" w:hAnsi="Tahoma" w:cs="Tahoma"/>
          <w:iCs/>
          <w:sz w:val="16"/>
          <w:szCs w:val="16"/>
          <w:lang w:val="sk-SK"/>
        </w:rPr>
        <w:t>Ú</w:t>
      </w:r>
      <w:r w:rsidRPr="000B3114">
        <w:rPr>
          <w:rFonts w:ascii="Tahoma" w:eastAsia="Arial Narrow" w:hAnsi="Tahoma" w:cs="Tahoma"/>
          <w:iCs/>
          <w:sz w:val="16"/>
          <w:szCs w:val="16"/>
          <w:lang w:val="sk-SK"/>
        </w:rPr>
        <w:t>ZS nie sú potrebné. Nasadenie riešenia u 13 P</w:t>
      </w:r>
      <w:r w:rsidR="007160D3" w:rsidRPr="000B3114">
        <w:rPr>
          <w:rFonts w:ascii="Tahoma" w:eastAsia="Arial Narrow" w:hAnsi="Tahoma" w:cs="Tahoma"/>
          <w:iCs/>
          <w:sz w:val="16"/>
          <w:szCs w:val="16"/>
          <w:lang w:val="sk-SK"/>
        </w:rPr>
        <w:t>Ú</w:t>
      </w:r>
      <w:r w:rsidRPr="000B3114">
        <w:rPr>
          <w:rFonts w:ascii="Tahoma" w:eastAsia="Arial Narrow" w:hAnsi="Tahoma" w:cs="Tahoma"/>
          <w:iCs/>
          <w:sz w:val="16"/>
          <w:szCs w:val="16"/>
          <w:lang w:val="sk-SK"/>
        </w:rPr>
        <w:t>ZS, vrátane integrácie na plánovacie systémy nepresiahne 13 týždňov, t. j. maximálne 1 týždeň na 1 pracovisko.</w:t>
      </w:r>
    </w:p>
    <w:p w14:paraId="0E1DA16D" w14:textId="77777777" w:rsidR="00497D64" w:rsidRPr="000B3114" w:rsidRDefault="00497D64" w:rsidP="00497D64">
      <w:pPr>
        <w:jc w:val="both"/>
        <w:rPr>
          <w:rFonts w:ascii="Tahoma" w:eastAsia="Arial Narrow" w:hAnsi="Tahoma" w:cs="Tahoma"/>
          <w:iCs/>
          <w:sz w:val="16"/>
          <w:szCs w:val="16"/>
          <w:lang w:val="sk-SK"/>
        </w:rPr>
      </w:pPr>
    </w:p>
    <w:p w14:paraId="21C699B5" w14:textId="77777777" w:rsidR="00497D64" w:rsidRPr="000B3114" w:rsidRDefault="00497D64" w:rsidP="00497D6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Zároveň súčasťou riešenia bude:</w:t>
      </w:r>
    </w:p>
    <w:p w14:paraId="5B0376B1" w14:textId="77777777" w:rsidR="00497D64" w:rsidRPr="000B3114" w:rsidRDefault="00497D64" w:rsidP="00A45A11">
      <w:pPr>
        <w:numPr>
          <w:ilvl w:val="0"/>
          <w:numId w:val="50"/>
        </w:num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Zaškolenie minimálne 3 zamestnancov od každého poskytovateľa zdravotnej starostlivosti zapojeného do projektu</w:t>
      </w:r>
    </w:p>
    <w:p w14:paraId="2EED3826" w14:textId="77777777" w:rsidR="00497D64" w:rsidRPr="000B3114" w:rsidRDefault="00497D64" w:rsidP="00A45A11">
      <w:pPr>
        <w:numPr>
          <w:ilvl w:val="0"/>
          <w:numId w:val="50"/>
        </w:num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Návod na obsluhu nástroja v slovenskom jazyku</w:t>
      </w:r>
    </w:p>
    <w:p w14:paraId="5D8FC718" w14:textId="77777777" w:rsidR="00497D64" w:rsidRPr="000B3114" w:rsidRDefault="00497D64" w:rsidP="00A45A11">
      <w:pPr>
        <w:numPr>
          <w:ilvl w:val="0"/>
          <w:numId w:val="50"/>
        </w:num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Zákaznícka podpora dostupnú do 12 hodín počas pracovných dní </w:t>
      </w:r>
    </w:p>
    <w:p w14:paraId="6FD5D3E2" w14:textId="77777777" w:rsidR="00497D64" w:rsidRPr="000B3114" w:rsidRDefault="00497D64" w:rsidP="00497D64">
      <w:pPr>
        <w:jc w:val="both"/>
        <w:rPr>
          <w:rFonts w:ascii="Tahoma" w:eastAsia="Arial Narrow" w:hAnsi="Tahoma" w:cs="Tahoma"/>
          <w:iCs/>
          <w:sz w:val="16"/>
          <w:szCs w:val="16"/>
          <w:lang w:val="sk-SK"/>
        </w:rPr>
      </w:pPr>
    </w:p>
    <w:p w14:paraId="792E8214" w14:textId="77777777" w:rsidR="00497D64" w:rsidRPr="000B3114" w:rsidRDefault="00497D64" w:rsidP="00497D6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To by malo zabezpečiť to, že riešenie bude plne používané na všetkých 13 pracoviskách najneskôr do 6 mesiacov od zaradenia navrhovaného riešenia do plnej prevádzky na všetkých 13 pracoviskách. Keďže riešenie pre RO, ako hlavného vlastníka procesu, predstavuje výrazné zjednodušenie práce a zásadné šetrenie času, používanie riešenia bude dobrovoľné a MZ SR nepredpokladá potrebu inej formy motivácie používania riešenia, či už prostredníctvom bonusov alebo prostredníctvom zavedenia (právnej) povinnosti. MZ SR však bude od dodávateľa riešenia požadovať za každé zapojené pracovisko reporty vo forme počtu a typu realizovaných plánovaní RT za podpory automatického kontúrovania OAR. </w:t>
      </w:r>
    </w:p>
    <w:p w14:paraId="5FCD84F6" w14:textId="382CC233" w:rsidR="00497D64" w:rsidRPr="000B3114" w:rsidRDefault="00497D64" w:rsidP="00EE21F3">
      <w:pPr>
        <w:jc w:val="both"/>
        <w:rPr>
          <w:rFonts w:ascii="Tahoma" w:hAnsi="Tahoma" w:cs="Tahoma"/>
          <w:color w:val="A6A6A6" w:themeColor="background1" w:themeShade="A6"/>
          <w:sz w:val="16"/>
          <w:szCs w:val="16"/>
          <w:lang w:val="sk-SK"/>
        </w:rPr>
      </w:pPr>
    </w:p>
    <w:p w14:paraId="5F0FE987" w14:textId="77777777" w:rsidR="007D6A81" w:rsidRPr="000B3114" w:rsidRDefault="007D6A81" w:rsidP="00D1023A">
      <w:pPr>
        <w:jc w:val="both"/>
        <w:rPr>
          <w:rFonts w:ascii="Tahoma" w:hAnsi="Tahoma" w:cs="Tahoma"/>
          <w:sz w:val="16"/>
          <w:szCs w:val="16"/>
          <w:lang w:val="sk-SK"/>
        </w:rPr>
      </w:pPr>
    </w:p>
    <w:p w14:paraId="3194EA3D" w14:textId="0F969D0F" w:rsidR="00570D5D" w:rsidRPr="000B3114" w:rsidRDefault="008F4C38" w:rsidP="00474B9B">
      <w:pPr>
        <w:pStyle w:val="Nadpis1"/>
        <w:spacing w:before="0" w:after="0"/>
        <w:ind w:left="431" w:hanging="431"/>
        <w:jc w:val="both"/>
        <w:rPr>
          <w:rFonts w:cs="Tahoma"/>
          <w:szCs w:val="16"/>
        </w:rPr>
      </w:pPr>
      <w:bookmarkStart w:id="20" w:name="_Toc106054607"/>
      <w:r w:rsidRPr="000B3114">
        <w:rPr>
          <w:rFonts w:cs="Tahoma"/>
          <w:szCs w:val="16"/>
        </w:rPr>
        <w:t xml:space="preserve">ARCHITEKTÚRA </w:t>
      </w:r>
      <w:r w:rsidR="001608E0" w:rsidRPr="000B3114">
        <w:rPr>
          <w:rFonts w:cs="Tahoma"/>
          <w:szCs w:val="16"/>
        </w:rPr>
        <w:t xml:space="preserve">RIEŠENIA </w:t>
      </w:r>
      <w:r w:rsidRPr="000B3114">
        <w:rPr>
          <w:rFonts w:cs="Tahoma"/>
          <w:szCs w:val="16"/>
        </w:rPr>
        <w:t>PROJEKTU</w:t>
      </w:r>
      <w:bookmarkEnd w:id="20"/>
    </w:p>
    <w:p w14:paraId="473A2036" w14:textId="77777777" w:rsidR="00570D5D" w:rsidRPr="000B3114" w:rsidRDefault="00570D5D" w:rsidP="00D1023A">
      <w:pPr>
        <w:tabs>
          <w:tab w:val="left" w:pos="851"/>
          <w:tab w:val="center" w:pos="3119"/>
        </w:tabs>
        <w:jc w:val="both"/>
        <w:rPr>
          <w:rFonts w:ascii="Tahoma" w:hAnsi="Tahoma" w:cs="Tahoma"/>
          <w:i/>
          <w:color w:val="A6A6A6" w:themeColor="background1" w:themeShade="A6"/>
          <w:sz w:val="16"/>
          <w:szCs w:val="16"/>
          <w:lang w:val="sk-SK"/>
        </w:rPr>
      </w:pPr>
    </w:p>
    <w:p w14:paraId="5F8DEB88" w14:textId="49B60FD6" w:rsidR="009B0D41" w:rsidRPr="000B3114" w:rsidRDefault="00EC6A5D" w:rsidP="00570D5D">
      <w:pPr>
        <w:pStyle w:val="Nadpis2"/>
        <w:keepLines/>
        <w:spacing w:before="40" w:after="0"/>
        <w:ind w:left="1440" w:hanging="720"/>
        <w:rPr>
          <w:szCs w:val="20"/>
          <w:lang w:val="sk-SK"/>
        </w:rPr>
      </w:pPr>
      <w:bookmarkStart w:id="21" w:name="_Toc106054608"/>
      <w:r w:rsidRPr="000B3114">
        <w:rPr>
          <w:szCs w:val="20"/>
          <w:lang w:val="sk-SK"/>
        </w:rPr>
        <w:t>Biznis vrstva</w:t>
      </w:r>
      <w:bookmarkEnd w:id="21"/>
    </w:p>
    <w:p w14:paraId="0A8F242E" w14:textId="6B66DD75" w:rsidR="00570D5D" w:rsidRPr="000B3114" w:rsidRDefault="005C395B" w:rsidP="00D20545">
      <w:pPr>
        <w:pStyle w:val="Nadpis3"/>
        <w:rPr>
          <w:lang w:val="sk-SK"/>
        </w:rPr>
      </w:pPr>
      <w:bookmarkStart w:id="22" w:name="_Toc106054609"/>
      <w:r w:rsidRPr="000B3114">
        <w:rPr>
          <w:lang w:val="sk-SK"/>
        </w:rPr>
        <w:t>Súčasný AS IS stav biznis procesov</w:t>
      </w:r>
      <w:bookmarkEnd w:id="22"/>
      <w:r w:rsidRPr="000B3114">
        <w:rPr>
          <w:lang w:val="sk-SK"/>
        </w:rPr>
        <w:t xml:space="preserve"> </w:t>
      </w:r>
    </w:p>
    <w:p w14:paraId="597E484C" w14:textId="0F6638D5" w:rsidR="00474B9B" w:rsidRPr="000B3114" w:rsidRDefault="00474B9B" w:rsidP="00474B9B">
      <w:pPr>
        <w:jc w:val="both"/>
        <w:rPr>
          <w:rFonts w:ascii="Tahoma" w:hAnsi="Tahoma" w:cs="Tahoma"/>
          <w:sz w:val="16"/>
          <w:szCs w:val="16"/>
          <w:lang w:val="sk-SK"/>
        </w:rPr>
      </w:pPr>
      <w:r w:rsidRPr="000B3114">
        <w:rPr>
          <w:rFonts w:ascii="Tahoma" w:hAnsi="Tahoma" w:cs="Tahoma"/>
          <w:sz w:val="16"/>
          <w:szCs w:val="16"/>
          <w:lang w:val="sk-SK"/>
        </w:rPr>
        <w:t xml:space="preserve">Na </w:t>
      </w:r>
      <w:r w:rsidRPr="000B3114">
        <w:rPr>
          <w:rFonts w:ascii="Tahoma" w:hAnsi="Tahoma" w:cs="Tahoma"/>
          <w:sz w:val="16"/>
          <w:szCs w:val="16"/>
          <w:lang w:val="sk-SK"/>
        </w:rPr>
        <w:fldChar w:fldCharType="begin"/>
      </w:r>
      <w:r w:rsidRPr="000B3114">
        <w:rPr>
          <w:rFonts w:ascii="Tahoma" w:hAnsi="Tahoma" w:cs="Tahoma"/>
          <w:sz w:val="16"/>
          <w:szCs w:val="16"/>
          <w:lang w:val="sk-SK"/>
        </w:rPr>
        <w:instrText xml:space="preserve"> REF _Ref99710839 \h  \* MERGEFORMAT </w:instrText>
      </w:r>
      <w:r w:rsidRPr="000B3114">
        <w:rPr>
          <w:rFonts w:ascii="Tahoma" w:hAnsi="Tahoma" w:cs="Tahoma"/>
          <w:sz w:val="16"/>
          <w:szCs w:val="16"/>
          <w:lang w:val="sk-SK"/>
        </w:rPr>
      </w:r>
      <w:r w:rsidRPr="000B3114">
        <w:rPr>
          <w:rFonts w:ascii="Tahoma" w:hAnsi="Tahoma" w:cs="Tahoma"/>
          <w:sz w:val="16"/>
          <w:szCs w:val="16"/>
          <w:lang w:val="sk-SK"/>
        </w:rPr>
        <w:fldChar w:fldCharType="separate"/>
      </w:r>
      <w:r w:rsidRPr="000B3114">
        <w:rPr>
          <w:rFonts w:ascii="Tahoma" w:hAnsi="Tahoma" w:cs="Tahoma"/>
          <w:sz w:val="16"/>
          <w:szCs w:val="16"/>
          <w:lang w:val="sk-SK"/>
        </w:rPr>
        <w:t xml:space="preserve">Obrázok </w:t>
      </w:r>
      <w:r w:rsidRPr="000B3114">
        <w:rPr>
          <w:rFonts w:ascii="Tahoma" w:hAnsi="Tahoma" w:cs="Tahoma"/>
          <w:noProof/>
          <w:sz w:val="16"/>
          <w:szCs w:val="16"/>
          <w:lang w:val="sk-SK"/>
        </w:rPr>
        <w:t>1</w:t>
      </w:r>
      <w:r w:rsidRPr="000B3114">
        <w:rPr>
          <w:rFonts w:ascii="Tahoma" w:hAnsi="Tahoma" w:cs="Tahoma"/>
          <w:sz w:val="16"/>
          <w:szCs w:val="16"/>
          <w:lang w:val="sk-SK"/>
        </w:rPr>
        <w:fldChar w:fldCharType="end"/>
      </w:r>
      <w:r w:rsidRPr="000B3114">
        <w:rPr>
          <w:rFonts w:ascii="Tahoma" w:hAnsi="Tahoma" w:cs="Tahoma"/>
          <w:sz w:val="16"/>
          <w:szCs w:val="16"/>
          <w:lang w:val="sk-SK"/>
        </w:rPr>
        <w:t xml:space="preserve"> je zobrazený diagram súčasných AS IS procesov, ktoré prebehajú v rámci začiatku RT liečby. Farebne je zvýraznený článok procesu, ktorého optimalizáciu zabezpečí realizácia tohto projektu. Cieľom je, tento článok procesu zrýchliť o 50%, t. j. implementovaním riešenia ušetriť 50% času, ktorý radiačný onkológ pri tomto článku procesu v súčasnosti strávi.</w:t>
      </w:r>
    </w:p>
    <w:p w14:paraId="5CA86CDD" w14:textId="1DDE32B3" w:rsidR="00474B9B" w:rsidRPr="000B3114" w:rsidRDefault="00474B9B" w:rsidP="00474B9B">
      <w:pPr>
        <w:pStyle w:val="Svetlmriekazvraznenie31"/>
        <w:keepNext/>
        <w:tabs>
          <w:tab w:val="left" w:pos="851"/>
          <w:tab w:val="center" w:pos="3119"/>
        </w:tabs>
        <w:ind w:left="0"/>
        <w:jc w:val="center"/>
        <w:rPr>
          <w:rFonts w:ascii="Tahoma" w:hAnsi="Tahoma" w:cs="Tahoma"/>
          <w:sz w:val="16"/>
          <w:szCs w:val="16"/>
        </w:rPr>
      </w:pPr>
      <w:r w:rsidRPr="000B3114">
        <w:rPr>
          <w:rFonts w:ascii="Tahoma" w:hAnsi="Tahoma" w:cs="Tahoma"/>
          <w:noProof/>
          <w:sz w:val="16"/>
          <w:szCs w:val="16"/>
        </w:rPr>
        <w:drawing>
          <wp:inline distT="0" distB="0" distL="0" distR="0" wp14:anchorId="44D27925" wp14:editId="3D666FDC">
            <wp:extent cx="3550920" cy="286512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920" cy="2865120"/>
                    </a:xfrm>
                    <a:prstGeom prst="rect">
                      <a:avLst/>
                    </a:prstGeom>
                    <a:noFill/>
                    <a:ln>
                      <a:noFill/>
                    </a:ln>
                  </pic:spPr>
                </pic:pic>
              </a:graphicData>
            </a:graphic>
          </wp:inline>
        </w:drawing>
      </w:r>
    </w:p>
    <w:p w14:paraId="446551A5" w14:textId="192EF697" w:rsidR="00474B9B" w:rsidRPr="000B3114" w:rsidRDefault="00474B9B" w:rsidP="00474B9B">
      <w:pPr>
        <w:pStyle w:val="Popis"/>
        <w:jc w:val="center"/>
        <w:rPr>
          <w:rFonts w:ascii="Tahoma" w:hAnsi="Tahoma" w:cs="Tahoma"/>
          <w:color w:val="auto"/>
          <w:sz w:val="16"/>
          <w:szCs w:val="16"/>
          <w:lang w:val="sk-SK"/>
        </w:rPr>
      </w:pPr>
      <w:bookmarkStart w:id="23" w:name="_Ref99710839"/>
      <w:r w:rsidRPr="000B3114">
        <w:rPr>
          <w:lang w:val="sk-SK"/>
        </w:rPr>
        <w:t xml:space="preserve">Obrázok </w:t>
      </w:r>
      <w:r w:rsidRPr="000B3114">
        <w:rPr>
          <w:lang w:val="sk-SK"/>
        </w:rPr>
        <w:fldChar w:fldCharType="begin"/>
      </w:r>
      <w:r w:rsidRPr="000B3114">
        <w:rPr>
          <w:lang w:val="sk-SK"/>
        </w:rPr>
        <w:instrText xml:space="preserve"> SEQ Obrázok \* ARABIC </w:instrText>
      </w:r>
      <w:r w:rsidRPr="000B3114">
        <w:rPr>
          <w:lang w:val="sk-SK"/>
        </w:rPr>
        <w:fldChar w:fldCharType="separate"/>
      </w:r>
      <w:r w:rsidRPr="000B3114">
        <w:rPr>
          <w:noProof/>
          <w:lang w:val="sk-SK"/>
        </w:rPr>
        <w:t>1</w:t>
      </w:r>
      <w:r w:rsidRPr="000B3114">
        <w:rPr>
          <w:lang w:val="sk-SK"/>
        </w:rPr>
        <w:fldChar w:fldCharType="end"/>
      </w:r>
      <w:bookmarkEnd w:id="23"/>
      <w:r w:rsidRPr="000B3114">
        <w:rPr>
          <w:lang w:val="sk-SK"/>
        </w:rPr>
        <w:t>: Biznis procesy pri začiatku RT liečby  – AS IS</w:t>
      </w:r>
    </w:p>
    <w:p w14:paraId="7DFA0E57" w14:textId="77777777" w:rsidR="00474B9B" w:rsidRPr="000B3114" w:rsidRDefault="00474B9B" w:rsidP="00A45A11">
      <w:pPr>
        <w:numPr>
          <w:ilvl w:val="0"/>
          <w:numId w:val="52"/>
        </w:numPr>
        <w:spacing w:line="242" w:lineRule="auto"/>
        <w:jc w:val="both"/>
        <w:rPr>
          <w:rFonts w:ascii="Tahoma" w:eastAsia="Arial Narrow" w:hAnsi="Tahoma" w:cs="Tahoma"/>
          <w:bCs/>
          <w:iCs/>
          <w:sz w:val="16"/>
          <w:szCs w:val="16"/>
          <w:lang w:val="sk-SK"/>
        </w:rPr>
      </w:pPr>
      <w:r w:rsidRPr="000B3114">
        <w:rPr>
          <w:rFonts w:ascii="Tahoma" w:eastAsia="Arial Narrow" w:hAnsi="Tahoma" w:cs="Tahoma"/>
          <w:bCs/>
          <w:iCs/>
          <w:sz w:val="16"/>
          <w:szCs w:val="16"/>
          <w:u w:val="single"/>
          <w:lang w:val="sk-SK"/>
        </w:rPr>
        <w:t xml:space="preserve">Vznik ochorenia a indikácia na RT: </w:t>
      </w:r>
      <w:r w:rsidRPr="000B3114">
        <w:rPr>
          <w:rFonts w:ascii="Tahoma" w:eastAsia="Arial Narrow" w:hAnsi="Tahoma" w:cs="Tahoma"/>
          <w:bCs/>
          <w:iCs/>
          <w:sz w:val="16"/>
          <w:szCs w:val="16"/>
          <w:lang w:val="sk-SK"/>
        </w:rPr>
        <w:t>Pacientovi bolo prostredníctvom špecialistu diagnostikované onkologické ochorenie. Ten istý špecialista, iný špecialista alebo multidisciplinárny tím rozhodne o liečbe pacienta prostredníctvom RT. Rola pacienta je v procese začiatku RT liečby pasívna.</w:t>
      </w:r>
    </w:p>
    <w:p w14:paraId="7D0512EB" w14:textId="77777777" w:rsidR="00474B9B" w:rsidRPr="000B3114" w:rsidRDefault="00474B9B" w:rsidP="00474B9B">
      <w:pPr>
        <w:spacing w:line="242" w:lineRule="auto"/>
        <w:jc w:val="both"/>
        <w:rPr>
          <w:rFonts w:ascii="Tahoma" w:eastAsia="Arial Narrow" w:hAnsi="Tahoma" w:cs="Tahoma"/>
          <w:bCs/>
          <w:iCs/>
          <w:sz w:val="16"/>
          <w:szCs w:val="16"/>
          <w:lang w:val="sk-SK"/>
        </w:rPr>
      </w:pPr>
    </w:p>
    <w:p w14:paraId="46B3B031" w14:textId="77777777" w:rsidR="00474B9B" w:rsidRPr="000B3114" w:rsidRDefault="00474B9B" w:rsidP="00A45A11">
      <w:pPr>
        <w:numPr>
          <w:ilvl w:val="0"/>
          <w:numId w:val="52"/>
        </w:numPr>
        <w:spacing w:line="242" w:lineRule="auto"/>
        <w:jc w:val="both"/>
        <w:rPr>
          <w:rFonts w:ascii="Tahoma" w:eastAsia="Arial Narrow" w:hAnsi="Tahoma" w:cs="Tahoma"/>
          <w:bCs/>
          <w:iCs/>
          <w:sz w:val="16"/>
          <w:szCs w:val="16"/>
          <w:lang w:val="sk-SK"/>
        </w:rPr>
      </w:pPr>
      <w:r w:rsidRPr="000B3114">
        <w:rPr>
          <w:rFonts w:ascii="Tahoma" w:eastAsia="Arial Narrow" w:hAnsi="Tahoma" w:cs="Tahoma"/>
          <w:bCs/>
          <w:iCs/>
          <w:sz w:val="16"/>
          <w:szCs w:val="16"/>
          <w:u w:val="single"/>
          <w:lang w:val="sk-SK"/>
        </w:rPr>
        <w:lastRenderedPageBreak/>
        <w:t xml:space="preserve">Plánovacie CT vyšetrenie: </w:t>
      </w:r>
      <w:r w:rsidRPr="000B3114">
        <w:rPr>
          <w:rFonts w:ascii="Tahoma" w:eastAsia="Arial Narrow" w:hAnsi="Tahoma" w:cs="Tahoma"/>
          <w:bCs/>
          <w:iCs/>
          <w:sz w:val="16"/>
          <w:szCs w:val="16"/>
          <w:lang w:val="sk-SK"/>
        </w:rPr>
        <w:t xml:space="preserve">Pacient absolvuje plánovacie CT vyšetrenie, ktoré mu vykoná rádiologický asistent na rádiologickom oddelení. </w:t>
      </w:r>
    </w:p>
    <w:p w14:paraId="767B1426" w14:textId="77777777" w:rsidR="00474B9B" w:rsidRPr="000B3114" w:rsidRDefault="00474B9B" w:rsidP="00474B9B">
      <w:pPr>
        <w:spacing w:line="242" w:lineRule="auto"/>
        <w:jc w:val="both"/>
        <w:rPr>
          <w:rFonts w:ascii="Tahoma" w:eastAsia="Arial Narrow" w:hAnsi="Tahoma" w:cs="Tahoma"/>
          <w:bCs/>
          <w:iCs/>
          <w:sz w:val="16"/>
          <w:szCs w:val="16"/>
          <w:lang w:val="sk-SK"/>
        </w:rPr>
      </w:pPr>
    </w:p>
    <w:p w14:paraId="6AC0F987" w14:textId="77777777" w:rsidR="00474B9B" w:rsidRPr="000B3114" w:rsidRDefault="00474B9B" w:rsidP="00A45A11">
      <w:pPr>
        <w:numPr>
          <w:ilvl w:val="0"/>
          <w:numId w:val="52"/>
        </w:numPr>
        <w:spacing w:line="242" w:lineRule="auto"/>
        <w:jc w:val="both"/>
        <w:rPr>
          <w:rFonts w:ascii="Tahoma" w:eastAsia="Arial Narrow" w:hAnsi="Tahoma" w:cs="Tahoma"/>
          <w:bCs/>
          <w:iCs/>
          <w:sz w:val="16"/>
          <w:szCs w:val="16"/>
          <w:lang w:val="sk-SK"/>
        </w:rPr>
      </w:pPr>
      <w:r w:rsidRPr="000B3114">
        <w:rPr>
          <w:rFonts w:ascii="Tahoma" w:eastAsia="Arial Narrow" w:hAnsi="Tahoma" w:cs="Tahoma"/>
          <w:bCs/>
          <w:iCs/>
          <w:sz w:val="16"/>
          <w:szCs w:val="16"/>
          <w:u w:val="single"/>
          <w:lang w:val="sk-SK"/>
        </w:rPr>
        <w:t xml:space="preserve">Manuálne vyznačenie OAR a CTV v CT vyšetrení: </w:t>
      </w:r>
      <w:r w:rsidRPr="000B3114">
        <w:rPr>
          <w:rFonts w:ascii="Tahoma" w:eastAsia="Arial Narrow" w:hAnsi="Tahoma" w:cs="Tahoma"/>
          <w:bCs/>
          <w:iCs/>
          <w:sz w:val="16"/>
          <w:szCs w:val="16"/>
          <w:lang w:val="sk-SK"/>
        </w:rPr>
        <w:t xml:space="preserve">Radiačný onkológ na svojej pracovnej stanici otvorí štúdiu z plánovacieho CT vyšetrenia prostredníctvom dedikovaného SW. V každom CT reze pomocou ťahov myšou manuálne vyznačí OAR a CTV. </w:t>
      </w:r>
    </w:p>
    <w:p w14:paraId="08319679" w14:textId="77777777" w:rsidR="00474B9B" w:rsidRPr="000B3114" w:rsidRDefault="00474B9B" w:rsidP="00474B9B">
      <w:pPr>
        <w:spacing w:line="242" w:lineRule="auto"/>
        <w:ind w:left="771"/>
        <w:jc w:val="both"/>
        <w:rPr>
          <w:rFonts w:ascii="Tahoma" w:eastAsia="Arial Narrow" w:hAnsi="Tahoma" w:cs="Tahoma"/>
          <w:bCs/>
          <w:iCs/>
          <w:sz w:val="16"/>
          <w:szCs w:val="16"/>
          <w:lang w:val="sk-SK"/>
        </w:rPr>
      </w:pPr>
      <w:r w:rsidRPr="000B3114">
        <w:rPr>
          <w:rFonts w:ascii="Tahoma" w:eastAsia="Arial Narrow" w:hAnsi="Tahoma" w:cs="Tahoma"/>
          <w:bCs/>
          <w:iCs/>
          <w:sz w:val="16"/>
          <w:szCs w:val="16"/>
          <w:lang w:val="sk-SK"/>
        </w:rPr>
        <w:t>Súčasné problémy pri manuálnom vyznačovaní OAR a CTV v plánovacom CT vyšetrení:</w:t>
      </w:r>
    </w:p>
    <w:p w14:paraId="71665F0B" w14:textId="77777777" w:rsidR="00474B9B" w:rsidRPr="000B3114" w:rsidRDefault="00474B9B" w:rsidP="00A45A11">
      <w:pPr>
        <w:numPr>
          <w:ilvl w:val="0"/>
          <w:numId w:val="51"/>
        </w:numPr>
        <w:spacing w:line="242" w:lineRule="auto"/>
        <w:ind w:left="1440" w:hanging="270"/>
        <w:jc w:val="both"/>
        <w:rPr>
          <w:rFonts w:ascii="Tahoma" w:eastAsia="Arial Narrow" w:hAnsi="Tahoma" w:cs="Tahoma"/>
          <w:bCs/>
          <w:iCs/>
          <w:sz w:val="16"/>
          <w:szCs w:val="16"/>
          <w:lang w:val="sk-SK"/>
        </w:rPr>
      </w:pPr>
      <w:r w:rsidRPr="000B3114">
        <w:rPr>
          <w:rFonts w:ascii="Tahoma" w:eastAsia="Arial Narrow" w:hAnsi="Tahoma" w:cs="Tahoma"/>
          <w:bCs/>
          <w:iCs/>
          <w:sz w:val="16"/>
          <w:szCs w:val="16"/>
          <w:lang w:val="sk-SK"/>
        </w:rPr>
        <w:t>Táto práca je monotónna, keďže v každom reze musí vykonať rovnakú rutinnú činnosť.</w:t>
      </w:r>
    </w:p>
    <w:p w14:paraId="7F5926F2" w14:textId="77777777" w:rsidR="00474B9B" w:rsidRPr="000B3114" w:rsidRDefault="00474B9B" w:rsidP="00A45A11">
      <w:pPr>
        <w:numPr>
          <w:ilvl w:val="0"/>
          <w:numId w:val="51"/>
        </w:numPr>
        <w:spacing w:line="242" w:lineRule="auto"/>
        <w:ind w:left="1440" w:hanging="270"/>
        <w:jc w:val="both"/>
        <w:rPr>
          <w:rFonts w:ascii="Tahoma" w:eastAsia="Arial Narrow" w:hAnsi="Tahoma" w:cs="Tahoma"/>
          <w:bCs/>
          <w:iCs/>
          <w:sz w:val="16"/>
          <w:szCs w:val="16"/>
          <w:lang w:val="sk-SK"/>
        </w:rPr>
      </w:pPr>
      <w:r w:rsidRPr="000B3114">
        <w:rPr>
          <w:rFonts w:ascii="Tahoma" w:eastAsia="Arial Narrow" w:hAnsi="Tahoma" w:cs="Tahoma"/>
          <w:bCs/>
          <w:iCs/>
          <w:sz w:val="16"/>
          <w:szCs w:val="16"/>
          <w:lang w:val="sk-SK"/>
        </w:rPr>
        <w:t xml:space="preserve">Zároveň je prácna, pretože jedno CT vyšetrenie obsahuje desiatky až stovky rezov a radiačný onkológ musí zaznačiť stovky až tisíce kontúr. </w:t>
      </w:r>
    </w:p>
    <w:p w14:paraId="1A381F28" w14:textId="77777777" w:rsidR="00474B9B" w:rsidRPr="000B3114" w:rsidRDefault="00474B9B" w:rsidP="00A45A11">
      <w:pPr>
        <w:numPr>
          <w:ilvl w:val="0"/>
          <w:numId w:val="51"/>
        </w:numPr>
        <w:spacing w:line="242" w:lineRule="auto"/>
        <w:ind w:left="1440" w:hanging="270"/>
        <w:jc w:val="both"/>
        <w:rPr>
          <w:rFonts w:ascii="Tahoma" w:eastAsia="Arial Narrow" w:hAnsi="Tahoma" w:cs="Tahoma"/>
          <w:bCs/>
          <w:iCs/>
          <w:sz w:val="16"/>
          <w:szCs w:val="16"/>
          <w:lang w:val="sk-SK"/>
        </w:rPr>
      </w:pPr>
      <w:r w:rsidRPr="000B3114">
        <w:rPr>
          <w:rFonts w:ascii="Tahoma" w:eastAsia="Arial Narrow" w:hAnsi="Tahoma" w:cs="Tahoma"/>
          <w:bCs/>
          <w:iCs/>
          <w:sz w:val="16"/>
          <w:szCs w:val="16"/>
          <w:lang w:val="sk-SK"/>
        </w:rPr>
        <w:t>Tento proces trvá v priemere 10 až 30 minút, podľa zložitosti daného prípadu. V komplikovaných prípadoch (napr. CT hlavy a krku) môže tento proces zabrať až 90 min</w:t>
      </w:r>
      <w:r w:rsidRPr="000B3114">
        <w:rPr>
          <w:rStyle w:val="Odkaznapoznmkupodiarou"/>
          <w:rFonts w:ascii="Tahoma" w:hAnsi="Tahoma" w:cs="Tahoma"/>
          <w:sz w:val="16"/>
          <w:szCs w:val="16"/>
          <w:lang w:val="sk-SK"/>
        </w:rPr>
        <w:footnoteReference w:id="1"/>
      </w:r>
      <w:r w:rsidRPr="000B3114">
        <w:rPr>
          <w:rFonts w:ascii="Tahoma" w:eastAsia="Arial Narrow" w:hAnsi="Tahoma" w:cs="Tahoma"/>
          <w:bCs/>
          <w:iCs/>
          <w:sz w:val="16"/>
          <w:szCs w:val="16"/>
          <w:lang w:val="sk-SK"/>
        </w:rPr>
        <w:t>.</w:t>
      </w:r>
    </w:p>
    <w:p w14:paraId="76100424" w14:textId="77777777" w:rsidR="00474B9B" w:rsidRPr="000B3114" w:rsidRDefault="00474B9B" w:rsidP="00A45A11">
      <w:pPr>
        <w:numPr>
          <w:ilvl w:val="0"/>
          <w:numId w:val="51"/>
        </w:numPr>
        <w:spacing w:line="242" w:lineRule="auto"/>
        <w:ind w:left="1440" w:hanging="270"/>
        <w:jc w:val="both"/>
        <w:rPr>
          <w:rFonts w:ascii="Tahoma" w:eastAsia="Arial Narrow" w:hAnsi="Tahoma" w:cs="Tahoma"/>
          <w:bCs/>
          <w:iCs/>
          <w:sz w:val="16"/>
          <w:szCs w:val="16"/>
          <w:lang w:val="sk-SK"/>
        </w:rPr>
      </w:pPr>
      <w:r w:rsidRPr="000B3114">
        <w:rPr>
          <w:rFonts w:ascii="Tahoma" w:eastAsia="Arial Narrow" w:hAnsi="Tahoma" w:cs="Tahoma"/>
          <w:bCs/>
          <w:iCs/>
          <w:sz w:val="16"/>
          <w:szCs w:val="16"/>
          <w:lang w:val="sk-SK"/>
        </w:rPr>
        <w:t>Manuálne kontúrovanie spôsobuje značnú variabilitu kvality kontúrovania naprieč všetkými pracoviskami na Slovensku.</w:t>
      </w:r>
    </w:p>
    <w:p w14:paraId="5F7BC546" w14:textId="77777777" w:rsidR="00474B9B" w:rsidRPr="000B3114" w:rsidRDefault="00474B9B" w:rsidP="00A45A11">
      <w:pPr>
        <w:numPr>
          <w:ilvl w:val="0"/>
          <w:numId w:val="51"/>
        </w:numPr>
        <w:spacing w:line="242" w:lineRule="auto"/>
        <w:ind w:left="1440" w:hanging="270"/>
        <w:jc w:val="both"/>
        <w:rPr>
          <w:rFonts w:ascii="Tahoma" w:eastAsia="Arial Narrow" w:hAnsi="Tahoma" w:cs="Tahoma"/>
          <w:bCs/>
          <w:iCs/>
          <w:sz w:val="16"/>
          <w:szCs w:val="16"/>
          <w:lang w:val="sk-SK"/>
        </w:rPr>
      </w:pPr>
      <w:r w:rsidRPr="000B3114">
        <w:rPr>
          <w:rFonts w:ascii="Tahoma" w:eastAsia="Arial Narrow" w:hAnsi="Tahoma" w:cs="Tahoma"/>
          <w:bCs/>
          <w:iCs/>
          <w:sz w:val="16"/>
          <w:szCs w:val="16"/>
          <w:lang w:val="sk-SK"/>
        </w:rPr>
        <w:t>V súčasnosti nie je možné monitorovať mieru adherencie voči medzinárodným štandardom, a zároveň je veľmi komplikované ich celoplošne implementovať</w:t>
      </w:r>
    </w:p>
    <w:p w14:paraId="2A4BF35C" w14:textId="77777777" w:rsidR="00474B9B" w:rsidRPr="000B3114" w:rsidRDefault="00474B9B" w:rsidP="00474B9B">
      <w:pPr>
        <w:spacing w:line="242" w:lineRule="auto"/>
        <w:jc w:val="both"/>
        <w:rPr>
          <w:rFonts w:ascii="Tahoma" w:eastAsia="Arial Narrow" w:hAnsi="Tahoma" w:cs="Tahoma"/>
          <w:bCs/>
          <w:iCs/>
          <w:sz w:val="16"/>
          <w:szCs w:val="16"/>
          <w:lang w:val="sk-SK"/>
        </w:rPr>
      </w:pPr>
    </w:p>
    <w:p w14:paraId="3EC3DD99" w14:textId="77777777" w:rsidR="00474B9B" w:rsidRPr="000B3114" w:rsidRDefault="00474B9B" w:rsidP="00A45A11">
      <w:pPr>
        <w:numPr>
          <w:ilvl w:val="0"/>
          <w:numId w:val="52"/>
        </w:numPr>
        <w:spacing w:line="242" w:lineRule="auto"/>
        <w:jc w:val="both"/>
        <w:rPr>
          <w:rFonts w:ascii="Tahoma" w:eastAsia="Arial Narrow" w:hAnsi="Tahoma" w:cs="Tahoma"/>
          <w:bCs/>
          <w:iCs/>
          <w:sz w:val="16"/>
          <w:szCs w:val="16"/>
          <w:lang w:val="sk-SK"/>
        </w:rPr>
      </w:pPr>
      <w:r w:rsidRPr="000B3114">
        <w:rPr>
          <w:rFonts w:ascii="Tahoma" w:eastAsia="Arial Narrow" w:hAnsi="Tahoma" w:cs="Tahoma"/>
          <w:bCs/>
          <w:iCs/>
          <w:sz w:val="16"/>
          <w:szCs w:val="16"/>
          <w:u w:val="single"/>
          <w:lang w:val="sk-SK"/>
        </w:rPr>
        <w:t xml:space="preserve">Návrh niekoľkých variant RT plánu: </w:t>
      </w:r>
      <w:r w:rsidRPr="000B3114">
        <w:rPr>
          <w:rFonts w:ascii="Tahoma" w:eastAsia="Arial Narrow" w:hAnsi="Tahoma" w:cs="Tahoma"/>
          <w:bCs/>
          <w:iCs/>
          <w:sz w:val="16"/>
          <w:szCs w:val="16"/>
          <w:lang w:val="sk-SK"/>
        </w:rPr>
        <w:t>Klinický fyzik na základe zaznačených OAR a CTV v CT vyšetrení navrhne niekoľko plánov RT, t. j. určí fyzikálne parametre ožarovania a vypočíta ožarovací plán vrátane optimalizácie dávky v CTV.</w:t>
      </w:r>
    </w:p>
    <w:p w14:paraId="7B1913DD" w14:textId="77777777" w:rsidR="00474B9B" w:rsidRPr="000B3114" w:rsidRDefault="00474B9B" w:rsidP="00474B9B">
      <w:pPr>
        <w:spacing w:line="242" w:lineRule="auto"/>
        <w:jc w:val="both"/>
        <w:rPr>
          <w:rFonts w:ascii="Tahoma" w:eastAsia="Arial Narrow" w:hAnsi="Tahoma" w:cs="Tahoma"/>
          <w:bCs/>
          <w:iCs/>
          <w:sz w:val="16"/>
          <w:szCs w:val="16"/>
          <w:lang w:val="sk-SK"/>
        </w:rPr>
      </w:pPr>
    </w:p>
    <w:p w14:paraId="0C1C0AF6" w14:textId="77777777" w:rsidR="00474B9B" w:rsidRPr="000B3114" w:rsidRDefault="00474B9B" w:rsidP="00A45A11">
      <w:pPr>
        <w:numPr>
          <w:ilvl w:val="0"/>
          <w:numId w:val="52"/>
        </w:numPr>
        <w:spacing w:line="242" w:lineRule="auto"/>
        <w:jc w:val="both"/>
        <w:rPr>
          <w:rFonts w:ascii="Tahoma" w:eastAsia="Arial Narrow" w:hAnsi="Tahoma" w:cs="Tahoma"/>
          <w:bCs/>
          <w:iCs/>
          <w:sz w:val="16"/>
          <w:szCs w:val="16"/>
          <w:lang w:val="sk-SK"/>
        </w:rPr>
      </w:pPr>
      <w:r w:rsidRPr="000B3114">
        <w:rPr>
          <w:rFonts w:ascii="Tahoma" w:eastAsia="Arial Narrow" w:hAnsi="Tahoma" w:cs="Tahoma"/>
          <w:bCs/>
          <w:iCs/>
          <w:sz w:val="16"/>
          <w:szCs w:val="16"/>
          <w:u w:val="single"/>
          <w:lang w:val="sk-SK"/>
        </w:rPr>
        <w:t xml:space="preserve">Posúdenie RT plánov a voľba RT plánu: </w:t>
      </w:r>
      <w:r w:rsidRPr="000B3114">
        <w:rPr>
          <w:rFonts w:ascii="Tahoma" w:eastAsia="Arial Narrow" w:hAnsi="Tahoma" w:cs="Tahoma"/>
          <w:bCs/>
          <w:iCs/>
          <w:sz w:val="16"/>
          <w:szCs w:val="16"/>
          <w:lang w:val="sk-SK"/>
        </w:rPr>
        <w:t>Radiačný onkológ spoločne s klinickým fyzikom posúdia navrhnuté RT plány a vyberú z nich RT plán, ktorý je pre liečbu daného prípadu najvhodnejší.</w:t>
      </w:r>
    </w:p>
    <w:p w14:paraId="2ADD34A5" w14:textId="77777777" w:rsidR="00474B9B" w:rsidRPr="000B3114" w:rsidRDefault="00474B9B" w:rsidP="00474B9B">
      <w:pPr>
        <w:spacing w:line="242" w:lineRule="auto"/>
        <w:jc w:val="both"/>
        <w:rPr>
          <w:rFonts w:ascii="Tahoma" w:eastAsia="Arial Narrow" w:hAnsi="Tahoma" w:cs="Tahoma"/>
          <w:bCs/>
          <w:iCs/>
          <w:sz w:val="16"/>
          <w:szCs w:val="16"/>
          <w:lang w:val="sk-SK"/>
        </w:rPr>
      </w:pPr>
    </w:p>
    <w:p w14:paraId="0339570A" w14:textId="77777777" w:rsidR="00474B9B" w:rsidRPr="000B3114" w:rsidRDefault="00474B9B" w:rsidP="00A45A11">
      <w:pPr>
        <w:numPr>
          <w:ilvl w:val="0"/>
          <w:numId w:val="52"/>
        </w:numPr>
        <w:spacing w:line="242" w:lineRule="auto"/>
        <w:jc w:val="both"/>
        <w:rPr>
          <w:rFonts w:ascii="Tahoma" w:eastAsia="Arial Narrow" w:hAnsi="Tahoma" w:cs="Tahoma"/>
          <w:bCs/>
          <w:iCs/>
          <w:sz w:val="16"/>
          <w:szCs w:val="16"/>
          <w:lang w:val="sk-SK"/>
        </w:rPr>
      </w:pPr>
      <w:r w:rsidRPr="000B3114">
        <w:rPr>
          <w:rFonts w:ascii="Tahoma" w:eastAsia="Arial Narrow" w:hAnsi="Tahoma" w:cs="Tahoma"/>
          <w:bCs/>
          <w:iCs/>
          <w:sz w:val="16"/>
          <w:szCs w:val="16"/>
          <w:u w:val="single"/>
          <w:lang w:val="sk-SK"/>
        </w:rPr>
        <w:t xml:space="preserve">Podanie prvej frakcie RT: </w:t>
      </w:r>
      <w:r w:rsidRPr="000B3114">
        <w:rPr>
          <w:rFonts w:ascii="Tahoma" w:eastAsia="Arial Narrow" w:hAnsi="Tahoma" w:cs="Tahoma"/>
          <w:bCs/>
          <w:iCs/>
          <w:sz w:val="16"/>
          <w:szCs w:val="16"/>
          <w:lang w:val="sk-SK"/>
        </w:rPr>
        <w:t xml:space="preserve">Rádiologický technik spoločne s radiačným onkológom aplikuje prvú frakciu RT. </w:t>
      </w:r>
    </w:p>
    <w:p w14:paraId="49CCDDD8" w14:textId="77777777" w:rsidR="00474B9B" w:rsidRPr="000B3114" w:rsidRDefault="00474B9B" w:rsidP="00474B9B">
      <w:pPr>
        <w:spacing w:line="242" w:lineRule="auto"/>
        <w:jc w:val="both"/>
        <w:rPr>
          <w:rFonts w:ascii="Tahoma" w:eastAsia="Arial Narrow" w:hAnsi="Tahoma" w:cs="Tahoma"/>
          <w:bCs/>
          <w:iCs/>
          <w:sz w:val="16"/>
          <w:szCs w:val="16"/>
          <w:lang w:val="sk-SK"/>
        </w:rPr>
      </w:pPr>
    </w:p>
    <w:p w14:paraId="0E67615F" w14:textId="32794A44" w:rsidR="00B07B00" w:rsidRPr="000B3114" w:rsidRDefault="00474B9B" w:rsidP="00A45A11">
      <w:pPr>
        <w:numPr>
          <w:ilvl w:val="0"/>
          <w:numId w:val="52"/>
        </w:numPr>
        <w:spacing w:line="242" w:lineRule="auto"/>
        <w:jc w:val="both"/>
        <w:rPr>
          <w:rFonts w:ascii="Tahoma" w:eastAsia="Arial Narrow" w:hAnsi="Tahoma" w:cs="Tahoma"/>
          <w:bCs/>
          <w:iCs/>
          <w:sz w:val="16"/>
          <w:szCs w:val="16"/>
          <w:lang w:val="sk-SK"/>
        </w:rPr>
      </w:pPr>
      <w:r w:rsidRPr="000B3114">
        <w:rPr>
          <w:rFonts w:ascii="Tahoma" w:eastAsia="Arial Narrow" w:hAnsi="Tahoma" w:cs="Tahoma"/>
          <w:bCs/>
          <w:iCs/>
          <w:sz w:val="16"/>
          <w:szCs w:val="16"/>
          <w:u w:val="single"/>
          <w:lang w:val="sk-SK"/>
        </w:rPr>
        <w:t xml:space="preserve">Začiatok RT liečby: </w:t>
      </w:r>
      <w:r w:rsidRPr="000B3114">
        <w:rPr>
          <w:rFonts w:ascii="Tahoma" w:eastAsia="Arial Narrow" w:hAnsi="Tahoma" w:cs="Tahoma"/>
          <w:bCs/>
          <w:iCs/>
          <w:sz w:val="16"/>
          <w:szCs w:val="16"/>
          <w:lang w:val="sk-SK"/>
        </w:rPr>
        <w:t>Aplikácia prvej frakcie RT zároveň znamená, že RT liečba pre pacienta začala.</w:t>
      </w:r>
    </w:p>
    <w:p w14:paraId="088EA375" w14:textId="77777777" w:rsidR="00474B9B" w:rsidRPr="000B3114" w:rsidRDefault="00474B9B" w:rsidP="00474B9B">
      <w:pPr>
        <w:pStyle w:val="Odsekzoznamu"/>
        <w:rPr>
          <w:rFonts w:ascii="Tahoma" w:eastAsia="Arial Narrow" w:hAnsi="Tahoma" w:cs="Tahoma"/>
          <w:bCs/>
          <w:iCs/>
          <w:sz w:val="16"/>
          <w:szCs w:val="16"/>
          <w:lang w:val="sk-SK"/>
        </w:rPr>
      </w:pPr>
    </w:p>
    <w:p w14:paraId="4CE5363F" w14:textId="6ED64A3E" w:rsidR="005C395B" w:rsidRPr="000B3114" w:rsidRDefault="005C395B" w:rsidP="00D20545">
      <w:pPr>
        <w:pStyle w:val="Nadpis3"/>
        <w:ind w:left="720"/>
        <w:rPr>
          <w:lang w:val="sk-SK"/>
        </w:rPr>
      </w:pPr>
      <w:bookmarkStart w:id="24" w:name="_Toc106054610"/>
      <w:r w:rsidRPr="000B3114">
        <w:rPr>
          <w:lang w:val="sk-SK"/>
        </w:rPr>
        <w:t>Požadovaný TO BE stav biznis procesov</w:t>
      </w:r>
      <w:bookmarkEnd w:id="24"/>
    </w:p>
    <w:p w14:paraId="108B1F4B" w14:textId="5AFF8163" w:rsidR="005C395B" w:rsidRPr="000B3114" w:rsidRDefault="00474B9B" w:rsidP="00474B9B">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Nové, TO BE biznis procesy sú zobrazené na </w:t>
      </w:r>
      <w:r w:rsidRPr="000B3114">
        <w:rPr>
          <w:rFonts w:ascii="Tahoma" w:eastAsia="Arial Narrow" w:hAnsi="Tahoma" w:cs="Tahoma"/>
          <w:iCs/>
          <w:sz w:val="16"/>
          <w:szCs w:val="16"/>
          <w:lang w:val="sk-SK"/>
        </w:rPr>
        <w:fldChar w:fldCharType="begin"/>
      </w:r>
      <w:r w:rsidRPr="000B3114">
        <w:rPr>
          <w:rFonts w:ascii="Tahoma" w:eastAsia="Arial Narrow" w:hAnsi="Tahoma" w:cs="Tahoma"/>
          <w:iCs/>
          <w:sz w:val="16"/>
          <w:szCs w:val="16"/>
          <w:lang w:val="sk-SK"/>
        </w:rPr>
        <w:instrText xml:space="preserve"> REF _Ref83340451 \h  \* MERGEFORMAT </w:instrText>
      </w:r>
      <w:r w:rsidRPr="000B3114">
        <w:rPr>
          <w:rFonts w:ascii="Tahoma" w:eastAsia="Arial Narrow" w:hAnsi="Tahoma" w:cs="Tahoma"/>
          <w:iCs/>
          <w:sz w:val="16"/>
          <w:szCs w:val="16"/>
          <w:lang w:val="sk-SK"/>
        </w:rPr>
      </w:r>
      <w:r w:rsidRPr="000B3114">
        <w:rPr>
          <w:rFonts w:ascii="Tahoma" w:eastAsia="Arial Narrow" w:hAnsi="Tahoma" w:cs="Tahoma"/>
          <w:iCs/>
          <w:sz w:val="16"/>
          <w:szCs w:val="16"/>
          <w:lang w:val="sk-SK"/>
        </w:rPr>
        <w:fldChar w:fldCharType="separate"/>
      </w:r>
      <w:r w:rsidRPr="000B3114">
        <w:rPr>
          <w:rFonts w:ascii="Tahoma" w:hAnsi="Tahoma" w:cs="Tahoma"/>
          <w:sz w:val="16"/>
          <w:szCs w:val="16"/>
          <w:lang w:val="sk-SK"/>
        </w:rPr>
        <w:t>Obrázok 2</w:t>
      </w:r>
      <w:r w:rsidRPr="000B3114">
        <w:rPr>
          <w:rFonts w:ascii="Tahoma" w:eastAsia="Arial Narrow" w:hAnsi="Tahoma" w:cs="Tahoma"/>
          <w:iCs/>
          <w:sz w:val="16"/>
          <w:szCs w:val="16"/>
          <w:lang w:val="sk-SK"/>
        </w:rPr>
        <w:fldChar w:fldCharType="end"/>
      </w:r>
      <w:r w:rsidRPr="000B3114">
        <w:rPr>
          <w:rFonts w:ascii="Tahoma" w:eastAsia="Arial Narrow" w:hAnsi="Tahoma" w:cs="Tahoma"/>
          <w:iCs/>
          <w:sz w:val="16"/>
          <w:szCs w:val="16"/>
          <w:lang w:val="sk-SK"/>
        </w:rPr>
        <w:t>. V porovnaní s AS IS procesmi (</w:t>
      </w:r>
      <w:r w:rsidRPr="000B3114">
        <w:rPr>
          <w:rFonts w:ascii="Tahoma" w:eastAsia="Arial Narrow" w:hAnsi="Tahoma" w:cs="Tahoma"/>
          <w:iCs/>
          <w:sz w:val="16"/>
          <w:szCs w:val="16"/>
          <w:lang w:val="sk-SK"/>
        </w:rPr>
        <w:fldChar w:fldCharType="begin"/>
      </w:r>
      <w:r w:rsidRPr="000B3114">
        <w:rPr>
          <w:rFonts w:ascii="Tahoma" w:eastAsia="Arial Narrow" w:hAnsi="Tahoma" w:cs="Tahoma"/>
          <w:iCs/>
          <w:sz w:val="16"/>
          <w:szCs w:val="16"/>
          <w:lang w:val="sk-SK"/>
        </w:rPr>
        <w:instrText xml:space="preserve"> REF _Ref99710839 \h  \* MERGEFORMAT </w:instrText>
      </w:r>
      <w:r w:rsidRPr="000B3114">
        <w:rPr>
          <w:rFonts w:ascii="Tahoma" w:eastAsia="Arial Narrow" w:hAnsi="Tahoma" w:cs="Tahoma"/>
          <w:iCs/>
          <w:sz w:val="16"/>
          <w:szCs w:val="16"/>
          <w:lang w:val="sk-SK"/>
        </w:rPr>
      </w:r>
      <w:r w:rsidRPr="000B3114">
        <w:rPr>
          <w:rFonts w:ascii="Tahoma" w:eastAsia="Arial Narrow" w:hAnsi="Tahoma" w:cs="Tahoma"/>
          <w:iCs/>
          <w:sz w:val="16"/>
          <w:szCs w:val="16"/>
          <w:lang w:val="sk-SK"/>
        </w:rPr>
        <w:fldChar w:fldCharType="separate"/>
      </w:r>
      <w:r w:rsidRPr="000B3114">
        <w:rPr>
          <w:rFonts w:ascii="Tahoma" w:hAnsi="Tahoma" w:cs="Tahoma"/>
          <w:sz w:val="16"/>
          <w:szCs w:val="16"/>
          <w:lang w:val="sk-SK"/>
        </w:rPr>
        <w:t xml:space="preserve">Obrázok </w:t>
      </w:r>
      <w:r w:rsidRPr="000B3114">
        <w:rPr>
          <w:rFonts w:ascii="Tahoma" w:hAnsi="Tahoma" w:cs="Tahoma"/>
          <w:noProof/>
          <w:sz w:val="16"/>
          <w:szCs w:val="16"/>
          <w:lang w:val="sk-SK"/>
        </w:rPr>
        <w:t>1</w:t>
      </w:r>
      <w:r w:rsidRPr="000B3114">
        <w:rPr>
          <w:rFonts w:ascii="Tahoma" w:eastAsia="Arial Narrow" w:hAnsi="Tahoma" w:cs="Tahoma"/>
          <w:iCs/>
          <w:sz w:val="16"/>
          <w:szCs w:val="16"/>
          <w:lang w:val="sk-SK"/>
        </w:rPr>
        <w:fldChar w:fldCharType="end"/>
      </w:r>
      <w:r w:rsidRPr="000B3114">
        <w:rPr>
          <w:rFonts w:ascii="Tahoma" w:eastAsia="Arial Narrow" w:hAnsi="Tahoma" w:cs="Tahoma"/>
          <w:iCs/>
          <w:sz w:val="16"/>
          <w:szCs w:val="16"/>
          <w:lang w:val="sk-SK"/>
        </w:rPr>
        <w:t>) je v TO BE procesoch z pohľadu radiačného onkológa článok procesu „Manuálne vyznačenie OAR a CTV v CT vyšetrení“ nahradený článkom procesu „Kontrola výsledkov kontúrovania v plánovacom systéme“. Zároveň je do procesu zaradených niekoľko automatizovaných krokov, ktoré budú bežať bez potreby externého zásahu, či už od RO, alebo od iného aktéra v rámci procesu. Na základe PTK sa predpokladá, čas, za ktorý zbehne reťaz automatizovaných krokov je rádovo v minútach; pre väčšinu vyšetrení do 5 min, bez ohľadu na zvolenú technologickú architektúru.</w:t>
      </w:r>
    </w:p>
    <w:p w14:paraId="1713A3E2" w14:textId="77777777" w:rsidR="00D20545" w:rsidRPr="000B3114" w:rsidRDefault="00D20545" w:rsidP="00474B9B">
      <w:pPr>
        <w:jc w:val="both"/>
        <w:rPr>
          <w:rFonts w:ascii="Tahoma" w:eastAsia="Arial Narrow" w:hAnsi="Tahoma" w:cs="Tahoma"/>
          <w:iCs/>
          <w:sz w:val="16"/>
          <w:szCs w:val="16"/>
          <w:lang w:val="sk-SK"/>
        </w:rPr>
      </w:pPr>
    </w:p>
    <w:p w14:paraId="2E7C72F5" w14:textId="5D7068E0" w:rsidR="005C395B" w:rsidRPr="000B3114" w:rsidRDefault="005C395B" w:rsidP="00474B9B">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Cieľom projektu je, aby nahradenie súčasného AS IS procesu „Manuálne vyznačenie OAR a CTV v CT vyšetrení“ novým TO BE procesom </w:t>
      </w:r>
      <w:r w:rsidR="00D20545" w:rsidRPr="000B3114">
        <w:rPr>
          <w:rFonts w:ascii="Tahoma" w:eastAsia="Arial Narrow" w:hAnsi="Tahoma" w:cs="Tahoma"/>
          <w:iCs/>
          <w:sz w:val="16"/>
          <w:szCs w:val="16"/>
          <w:lang w:val="sk-SK"/>
        </w:rPr>
        <w:t>„Kontrola výsledkov kontúrovania v plánovacom systéme“ ušetrilo radiačnému onkológovi 50% času. Tento cieľ je podložený vedeckými štúdiami</w:t>
      </w:r>
      <w:r w:rsidR="00D20545" w:rsidRPr="000B3114">
        <w:rPr>
          <w:rFonts w:ascii="Tahoma" w:hAnsi="Tahoma" w:cs="Tahoma"/>
          <w:sz w:val="16"/>
          <w:szCs w:val="16"/>
          <w:lang w:val="sk-SK"/>
        </w:rPr>
        <w:t>, ktoré hovoria o tom, že AI môže predstavovať efektívny podporný nástroj predovšetkým pri opakujúcich sa úlohách ako je kontúrovanie reprodukovateľných štruktúr orgánov</w:t>
      </w:r>
      <w:r w:rsidR="00D20545" w:rsidRPr="000B3114">
        <w:rPr>
          <w:rStyle w:val="Odkaznapoznmkupodiarou"/>
          <w:rFonts w:ascii="Tahoma" w:hAnsi="Tahoma" w:cs="Tahoma"/>
          <w:sz w:val="16"/>
          <w:szCs w:val="16"/>
          <w:lang w:val="sk-SK"/>
        </w:rPr>
        <w:footnoteReference w:id="2"/>
      </w:r>
      <w:r w:rsidR="00D20545" w:rsidRPr="000B3114">
        <w:rPr>
          <w:rFonts w:ascii="Tahoma" w:hAnsi="Tahoma" w:cs="Tahoma"/>
          <w:sz w:val="16"/>
          <w:szCs w:val="16"/>
          <w:lang w:val="sk-SK"/>
        </w:rPr>
        <w:t>, čo má za následok vyššiu efektivitu práce špecialistu pri rovnakej či vyššej kvalite výstupov. V prípade karcinómu prostaty je možné skrátiť čas plánovania RT až o 50%</w:t>
      </w:r>
      <w:r w:rsidR="00D20545" w:rsidRPr="000B3114">
        <w:rPr>
          <w:rStyle w:val="Odkaznapoznmkupodiarou"/>
          <w:rFonts w:ascii="Tahoma" w:hAnsi="Tahoma" w:cs="Tahoma"/>
          <w:sz w:val="16"/>
          <w:szCs w:val="16"/>
          <w:lang w:val="sk-SK"/>
        </w:rPr>
        <w:footnoteReference w:id="3"/>
      </w:r>
      <w:r w:rsidR="00D20545" w:rsidRPr="000B3114">
        <w:rPr>
          <w:rFonts w:ascii="Tahoma" w:hAnsi="Tahoma" w:cs="Tahoma"/>
          <w:sz w:val="16"/>
          <w:szCs w:val="16"/>
          <w:lang w:val="sk-SK"/>
        </w:rPr>
        <w:t>, rovnako ako aj v prípade karcinómu pľúc</w:t>
      </w:r>
      <w:r w:rsidR="00D20545" w:rsidRPr="000B3114">
        <w:rPr>
          <w:rStyle w:val="Odkaznapoznmkupodiarou"/>
          <w:rFonts w:ascii="Tahoma" w:hAnsi="Tahoma" w:cs="Tahoma"/>
          <w:sz w:val="16"/>
          <w:szCs w:val="16"/>
          <w:lang w:val="sk-SK"/>
        </w:rPr>
        <w:footnoteReference w:id="4"/>
      </w:r>
      <w:r w:rsidR="00D20545" w:rsidRPr="000B3114">
        <w:rPr>
          <w:rFonts w:ascii="Tahoma" w:hAnsi="Tahoma" w:cs="Tahoma"/>
          <w:sz w:val="16"/>
          <w:szCs w:val="16"/>
          <w:lang w:val="sk-SK"/>
        </w:rPr>
        <w:t xml:space="preserve">. Ešte výraznejšie zefektívnenie plánovania RT deklaruje van </w:t>
      </w:r>
      <w:proofErr w:type="spellStart"/>
      <w:r w:rsidR="00D20545" w:rsidRPr="000B3114">
        <w:rPr>
          <w:rFonts w:ascii="Tahoma" w:hAnsi="Tahoma" w:cs="Tahoma"/>
          <w:sz w:val="16"/>
          <w:szCs w:val="16"/>
          <w:lang w:val="sk-SK"/>
        </w:rPr>
        <w:t>Duren-Koopman</w:t>
      </w:r>
      <w:proofErr w:type="spellEnd"/>
      <w:r w:rsidR="00D20545" w:rsidRPr="000B3114">
        <w:rPr>
          <w:rStyle w:val="Odkaznapoznmkupodiarou"/>
          <w:rFonts w:ascii="Tahoma" w:hAnsi="Tahoma" w:cs="Tahoma"/>
          <w:sz w:val="16"/>
          <w:szCs w:val="16"/>
          <w:lang w:val="sk-SK"/>
        </w:rPr>
        <w:footnoteReference w:id="5"/>
      </w:r>
      <w:r w:rsidR="00D20545" w:rsidRPr="000B3114">
        <w:rPr>
          <w:rFonts w:ascii="Tahoma" w:hAnsi="Tahoma" w:cs="Tahoma"/>
          <w:sz w:val="16"/>
          <w:szCs w:val="16"/>
          <w:lang w:val="sk-SK"/>
        </w:rPr>
        <w:t xml:space="preserve"> v prípade plánovania RT pre karcinóm prsníka, kde je priemerné skrátenie času až 5-násobné.</w:t>
      </w:r>
    </w:p>
    <w:p w14:paraId="577B92D9" w14:textId="77777777" w:rsidR="00D20545" w:rsidRPr="000B3114" w:rsidRDefault="00D20545" w:rsidP="00474B9B">
      <w:pPr>
        <w:jc w:val="both"/>
        <w:rPr>
          <w:rFonts w:ascii="Tahoma" w:eastAsia="Arial Narrow" w:hAnsi="Tahoma" w:cs="Tahoma"/>
          <w:iCs/>
          <w:sz w:val="16"/>
          <w:szCs w:val="16"/>
          <w:lang w:val="sk-SK"/>
        </w:rPr>
      </w:pPr>
    </w:p>
    <w:p w14:paraId="223C8801" w14:textId="33657D10" w:rsidR="00474B9B" w:rsidRPr="000B3114" w:rsidRDefault="00474B9B" w:rsidP="00474B9B">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Z hľadiska technologickej vrstvy sú obe technologické alternatívy rovnocenné pre naplnenie </w:t>
      </w:r>
      <w:proofErr w:type="spellStart"/>
      <w:r w:rsidRPr="000B3114">
        <w:rPr>
          <w:rFonts w:ascii="Tahoma" w:eastAsia="Arial Narrow" w:hAnsi="Tahoma" w:cs="Tahoma"/>
          <w:iCs/>
          <w:sz w:val="16"/>
          <w:szCs w:val="16"/>
          <w:lang w:val="sk-SK"/>
        </w:rPr>
        <w:t>biznisových</w:t>
      </w:r>
      <w:proofErr w:type="spellEnd"/>
      <w:r w:rsidRPr="000B3114">
        <w:rPr>
          <w:rFonts w:ascii="Tahoma" w:eastAsia="Arial Narrow" w:hAnsi="Tahoma" w:cs="Tahoma"/>
          <w:iCs/>
          <w:sz w:val="16"/>
          <w:szCs w:val="16"/>
          <w:lang w:val="sk-SK"/>
        </w:rPr>
        <w:t xml:space="preserve"> a aplikačných požiadaviek a tým pádom nie je žiadna z nich preferovaná. Preto aj na diagrame nižšie sú naznačené bloky „</w:t>
      </w:r>
      <w:proofErr w:type="spellStart"/>
      <w:r w:rsidRPr="000B3114">
        <w:rPr>
          <w:rFonts w:ascii="Tahoma" w:eastAsia="Arial Narrow" w:hAnsi="Tahoma" w:cs="Tahoma"/>
          <w:iCs/>
          <w:sz w:val="16"/>
          <w:szCs w:val="16"/>
          <w:lang w:val="sk-SK"/>
        </w:rPr>
        <w:t>Anonymizácia</w:t>
      </w:r>
      <w:proofErr w:type="spellEnd"/>
      <w:r w:rsidRPr="000B3114">
        <w:rPr>
          <w:rFonts w:ascii="Tahoma" w:eastAsia="Arial Narrow" w:hAnsi="Tahoma" w:cs="Tahoma"/>
          <w:iCs/>
          <w:sz w:val="16"/>
          <w:szCs w:val="16"/>
          <w:lang w:val="sk-SK"/>
        </w:rPr>
        <w:t xml:space="preserve"> štúdie“ a „</w:t>
      </w:r>
      <w:proofErr w:type="spellStart"/>
      <w:r w:rsidRPr="000B3114">
        <w:rPr>
          <w:rFonts w:ascii="Tahoma" w:eastAsia="Arial Narrow" w:hAnsi="Tahoma" w:cs="Tahoma"/>
          <w:iCs/>
          <w:sz w:val="16"/>
          <w:szCs w:val="16"/>
          <w:lang w:val="sk-SK"/>
        </w:rPr>
        <w:t>Deanonymizácia</w:t>
      </w:r>
      <w:proofErr w:type="spellEnd"/>
      <w:r w:rsidRPr="000B3114">
        <w:rPr>
          <w:rFonts w:ascii="Tahoma" w:eastAsia="Arial Narrow" w:hAnsi="Tahoma" w:cs="Tahoma"/>
          <w:iCs/>
          <w:sz w:val="16"/>
          <w:szCs w:val="16"/>
          <w:lang w:val="sk-SK"/>
        </w:rPr>
        <w:t xml:space="preserve"> štúdie“, avšak ich vykonanie nepredstavuje zásadné predĺženie času realizácie automatizovaného kontúrovania.</w:t>
      </w:r>
    </w:p>
    <w:p w14:paraId="073A528E" w14:textId="77777777" w:rsidR="00474B9B" w:rsidRPr="000B3114" w:rsidRDefault="00474B9B" w:rsidP="00474B9B">
      <w:pPr>
        <w:jc w:val="both"/>
        <w:rPr>
          <w:rFonts w:ascii="Tahoma" w:eastAsia="Arial Narrow" w:hAnsi="Tahoma" w:cs="Tahoma"/>
          <w:iCs/>
          <w:sz w:val="16"/>
          <w:szCs w:val="16"/>
          <w:lang w:val="sk-SK"/>
        </w:rPr>
      </w:pPr>
    </w:p>
    <w:p w14:paraId="637DB570" w14:textId="77777777" w:rsidR="00474B9B" w:rsidRPr="000B3114" w:rsidRDefault="00474B9B" w:rsidP="00474B9B">
      <w:pPr>
        <w:jc w:val="both"/>
        <w:rPr>
          <w:rFonts w:ascii="Tahoma" w:eastAsia="Arial Narrow" w:hAnsi="Tahoma" w:cs="Tahoma"/>
          <w:iCs/>
          <w:sz w:val="16"/>
          <w:szCs w:val="16"/>
          <w:lang w:val="sk-SK"/>
        </w:rPr>
      </w:pPr>
    </w:p>
    <w:p w14:paraId="68A67372" w14:textId="6499DB4C" w:rsidR="00474B9B" w:rsidRPr="000B3114" w:rsidRDefault="00474B9B" w:rsidP="00474B9B">
      <w:pPr>
        <w:keepNext/>
        <w:jc w:val="both"/>
        <w:rPr>
          <w:lang w:val="sk-SK"/>
        </w:rPr>
      </w:pPr>
      <w:r w:rsidRPr="000B3114">
        <w:rPr>
          <w:noProof/>
          <w:lang w:val="sk-SK"/>
        </w:rPr>
        <w:lastRenderedPageBreak/>
        <w:drawing>
          <wp:inline distT="0" distB="0" distL="0" distR="0" wp14:anchorId="5CE612B5" wp14:editId="72D15AEB">
            <wp:extent cx="5760720" cy="3611880"/>
            <wp:effectExtent l="0" t="0" r="0" b="762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611880"/>
                    </a:xfrm>
                    <a:prstGeom prst="rect">
                      <a:avLst/>
                    </a:prstGeom>
                    <a:noFill/>
                    <a:ln>
                      <a:noFill/>
                    </a:ln>
                  </pic:spPr>
                </pic:pic>
              </a:graphicData>
            </a:graphic>
          </wp:inline>
        </w:drawing>
      </w:r>
    </w:p>
    <w:p w14:paraId="0754710B" w14:textId="42305680" w:rsidR="00D45B69" w:rsidRPr="000B3114" w:rsidRDefault="00474B9B" w:rsidP="00D20545">
      <w:pPr>
        <w:pStyle w:val="Popis"/>
        <w:jc w:val="center"/>
        <w:rPr>
          <w:lang w:val="sk-SK"/>
        </w:rPr>
      </w:pPr>
      <w:bookmarkStart w:id="25" w:name="_Ref83340451"/>
      <w:r w:rsidRPr="000B3114">
        <w:rPr>
          <w:lang w:val="sk-SK"/>
        </w:rPr>
        <w:t xml:space="preserve">Obrázok </w:t>
      </w:r>
      <w:r w:rsidRPr="000B3114">
        <w:rPr>
          <w:lang w:val="sk-SK"/>
        </w:rPr>
        <w:fldChar w:fldCharType="begin"/>
      </w:r>
      <w:r w:rsidRPr="000B3114">
        <w:rPr>
          <w:lang w:val="sk-SK"/>
        </w:rPr>
        <w:instrText xml:space="preserve"> SEQ Obrázok \* ARABIC </w:instrText>
      </w:r>
      <w:r w:rsidRPr="000B3114">
        <w:rPr>
          <w:lang w:val="sk-SK"/>
        </w:rPr>
        <w:fldChar w:fldCharType="separate"/>
      </w:r>
      <w:r w:rsidRPr="000B3114">
        <w:rPr>
          <w:noProof/>
          <w:lang w:val="sk-SK"/>
        </w:rPr>
        <w:t>2</w:t>
      </w:r>
      <w:r w:rsidRPr="000B3114">
        <w:rPr>
          <w:lang w:val="sk-SK"/>
        </w:rPr>
        <w:fldChar w:fldCharType="end"/>
      </w:r>
      <w:bookmarkEnd w:id="25"/>
      <w:r w:rsidRPr="000B3114">
        <w:rPr>
          <w:lang w:val="sk-SK"/>
        </w:rPr>
        <w:t>: Biznis procesy</w:t>
      </w:r>
      <w:r w:rsidR="00D20545" w:rsidRPr="000B3114">
        <w:rPr>
          <w:lang w:val="sk-SK"/>
        </w:rPr>
        <w:t xml:space="preserve"> pri začiatku RT liečby – TO BE</w:t>
      </w:r>
    </w:p>
    <w:p w14:paraId="14E2693E" w14:textId="77777777" w:rsidR="00D20545" w:rsidRPr="000B3114" w:rsidRDefault="00D20545" w:rsidP="00D20545">
      <w:pPr>
        <w:pStyle w:val="Nadpis3"/>
        <w:rPr>
          <w:lang w:val="sk-SK"/>
        </w:rPr>
      </w:pPr>
      <w:bookmarkStart w:id="26" w:name="_Toc103726032"/>
      <w:bookmarkStart w:id="27" w:name="_Toc106054611"/>
      <w:r w:rsidRPr="000B3114">
        <w:rPr>
          <w:lang w:val="sk-SK"/>
        </w:rPr>
        <w:t>Predpokladané prínosy projektu</w:t>
      </w:r>
      <w:bookmarkEnd w:id="26"/>
      <w:bookmarkEnd w:id="27"/>
    </w:p>
    <w:p w14:paraId="4CEC19DC" w14:textId="77777777" w:rsidR="00D20545" w:rsidRPr="000B3114" w:rsidRDefault="00D20545" w:rsidP="00D20545">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Hlavné prínosy projektu sa sústreďujú na čas ušetrený radiačnému onkológovi v rámci jeho pracovného časového fondu. Na základe štatistík NCZI na Slovensku pôsobí 127 radiačných onkológov s celkovým spoločným úväzkom na úrovni 83,2</w:t>
      </w:r>
      <w:r w:rsidRPr="000B3114">
        <w:rPr>
          <w:rStyle w:val="Odkaznapoznmkupodiarou"/>
          <w:rFonts w:ascii="Tahoma" w:eastAsia="Arial Narrow" w:hAnsi="Tahoma" w:cs="Tahoma"/>
          <w:iCs/>
          <w:sz w:val="16"/>
          <w:szCs w:val="16"/>
          <w:lang w:val="sk-SK"/>
        </w:rPr>
        <w:footnoteReference w:id="6"/>
      </w:r>
      <w:r w:rsidRPr="000B3114">
        <w:rPr>
          <w:rFonts w:ascii="Tahoma" w:eastAsia="Arial Narrow" w:hAnsi="Tahoma" w:cs="Tahoma"/>
          <w:iCs/>
          <w:sz w:val="16"/>
          <w:szCs w:val="16"/>
          <w:lang w:val="sk-SK"/>
        </w:rPr>
        <w:t xml:space="preserve">. Budeme predpokladať, že v rámci každého z 83,2 úväzkov radiačných onkológov je minimálne 30% času stráveného kontúrovaním OAR. Zároveň predpokladáme, že bude naplnený cieľ, že navrhované riešenie umožní zredukovať tento čas o 50%. Z toho vyplýva, že navrhované riešenie umožní ušetriť 12,5 pracovných mesiacov každý mesiac (83,246 * 0,5 * 0,3 = 12,49). </w:t>
      </w:r>
    </w:p>
    <w:p w14:paraId="18A8D874" w14:textId="77777777" w:rsidR="00D20545" w:rsidRPr="000B3114" w:rsidRDefault="00D20545" w:rsidP="00D20545">
      <w:pPr>
        <w:jc w:val="both"/>
        <w:rPr>
          <w:rFonts w:ascii="Tahoma" w:eastAsia="Arial Narrow" w:hAnsi="Tahoma" w:cs="Tahoma"/>
          <w:iCs/>
          <w:sz w:val="16"/>
          <w:szCs w:val="16"/>
          <w:lang w:val="sk-SK"/>
        </w:rPr>
      </w:pPr>
    </w:p>
    <w:p w14:paraId="20849137" w14:textId="77777777" w:rsidR="00D20545" w:rsidRPr="000B3114" w:rsidRDefault="00D20545" w:rsidP="00D20545">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Priemerná hrubá mesačná mzda v hospodárstve SR bola v 1. – 4. kvartáli 2021 Štatistickým úradom SR určená na úrovni 1.211€</w:t>
      </w:r>
      <w:r w:rsidRPr="000B3114">
        <w:rPr>
          <w:rStyle w:val="Odkaznapoznmkupodiarou"/>
          <w:rFonts w:ascii="Tahoma" w:eastAsia="Arial Narrow" w:hAnsi="Tahoma" w:cs="Tahoma"/>
          <w:iCs/>
          <w:sz w:val="16"/>
          <w:szCs w:val="16"/>
          <w:lang w:val="sk-SK"/>
        </w:rPr>
        <w:footnoteReference w:id="7"/>
      </w:r>
      <w:r w:rsidRPr="000B3114">
        <w:rPr>
          <w:rFonts w:ascii="Tahoma" w:eastAsia="Arial Narrow" w:hAnsi="Tahoma" w:cs="Tahoma"/>
          <w:iCs/>
          <w:sz w:val="16"/>
          <w:szCs w:val="16"/>
          <w:lang w:val="sk-SK"/>
        </w:rPr>
        <w:t xml:space="preserve">. Zároveň základná zložka mzdy lekára pracujúceho v pracovnom pomere na ustanovený týždenný pracovný čas v zariadení ústavnej zdravotnej starostlivosti, ktorý získal odbornú spôsobilosť na výkon špecializovaných pracovných činností v špecializačnom odbore a vykonáva špecializované pracovné činnosti v príslušnom špecializačnom odbore, je najmenej 2,30-násobok priemernej mesačnej mzdy zamestnanca v hospodárstve Slovenskej republiky zistenej Štatistickým úradom Slovenskej republiky, tak ako to definuje zákon č. 578/2004 Z. z. o poskytovateľoch zdravotnej starostlivosti, zdravotníckych pracovníkoch, stavovských organizáciách v zdravotníctve a o zmene a doplnení niektorých zákonov. Z toho vyplýva, že základnú hrubú mzda RO v roku 2023 môžeme uvažovať na úrovni 2.785,30 € (1211 € * 2,30 = 2.785,30 €), a tým pádom 3.765,73 € super hrubú mzdu (2.785,30 € * 1.352 = 3.765,73 €). Mesačne teda umožní navrhované riešenie ušetriť 47.033,97 € (3.765,73 € * 12,49 = 47.033,97 €). </w:t>
      </w:r>
    </w:p>
    <w:p w14:paraId="18C3B1DE" w14:textId="77777777" w:rsidR="00D20545" w:rsidRPr="000B3114" w:rsidRDefault="00D20545" w:rsidP="00D20545">
      <w:pPr>
        <w:jc w:val="both"/>
        <w:rPr>
          <w:rFonts w:ascii="Tahoma" w:eastAsia="Arial Narrow" w:hAnsi="Tahoma" w:cs="Tahoma"/>
          <w:iCs/>
          <w:sz w:val="16"/>
          <w:szCs w:val="16"/>
          <w:lang w:val="sk-SK"/>
        </w:rPr>
      </w:pPr>
    </w:p>
    <w:p w14:paraId="268B3EAF" w14:textId="77777777" w:rsidR="00D20545" w:rsidRPr="000B3114" w:rsidRDefault="00D20545" w:rsidP="00D20545">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Taktiež uvažujeme vplyv inflácie, ktorá bol na základe údajov štatistického úradu SR za rok 2021 stanovená na úrovni 3.2%</w:t>
      </w:r>
      <w:r w:rsidRPr="000B3114">
        <w:rPr>
          <w:rStyle w:val="Odkaznapoznmkupodiarou"/>
          <w:rFonts w:ascii="Tahoma" w:eastAsia="Arial Narrow" w:hAnsi="Tahoma" w:cs="Tahoma"/>
          <w:iCs/>
          <w:sz w:val="16"/>
          <w:szCs w:val="16"/>
          <w:lang w:val="sk-SK"/>
        </w:rPr>
        <w:footnoteReference w:id="8"/>
      </w:r>
      <w:r w:rsidRPr="000B3114">
        <w:rPr>
          <w:rFonts w:ascii="Tahoma" w:eastAsia="Arial Narrow" w:hAnsi="Tahoma" w:cs="Tahoma"/>
          <w:iCs/>
          <w:sz w:val="16"/>
          <w:szCs w:val="16"/>
          <w:lang w:val="sk-SK"/>
        </w:rPr>
        <w:t>. Rovnako bol do výpočtu prínosov zakomponovaný aj predpokladaný medziročný rast personálnych nákladov v zdravotníctve.</w:t>
      </w:r>
      <w:r w:rsidRPr="000B3114">
        <w:rPr>
          <w:lang w:val="sk-SK"/>
        </w:rPr>
        <w:t xml:space="preserve"> </w:t>
      </w:r>
      <w:r w:rsidRPr="000B3114">
        <w:rPr>
          <w:rFonts w:ascii="Tahoma" w:eastAsia="Arial Narrow" w:hAnsi="Tahoma" w:cs="Tahoma"/>
          <w:iCs/>
          <w:sz w:val="16"/>
          <w:szCs w:val="16"/>
          <w:lang w:val="sk-SK"/>
        </w:rPr>
        <w:t>Priemerná mesačná hrubá mzda v sektore zdravotníctva podľa štatistického úradu SR bola za obdobie 1. - 4 Q./2021 na úrovni 1395€, zatiaľ čo za rok 2020 bola táto hodnota 1226 €</w:t>
      </w:r>
      <w:r w:rsidRPr="000B3114">
        <w:rPr>
          <w:rStyle w:val="Odkaznapoznmkupodiarou"/>
          <w:rFonts w:ascii="Tahoma" w:eastAsia="Arial Narrow" w:hAnsi="Tahoma" w:cs="Tahoma"/>
          <w:iCs/>
          <w:sz w:val="16"/>
          <w:szCs w:val="16"/>
          <w:lang w:val="sk-SK"/>
        </w:rPr>
        <w:footnoteReference w:id="9"/>
      </w:r>
      <w:r w:rsidRPr="000B3114">
        <w:rPr>
          <w:rFonts w:ascii="Tahoma" w:eastAsia="Arial Narrow" w:hAnsi="Tahoma" w:cs="Tahoma"/>
          <w:iCs/>
          <w:sz w:val="16"/>
          <w:szCs w:val="16"/>
          <w:lang w:val="sk-SK"/>
        </w:rPr>
        <w:t>. Medziročný nárast teda činí 12,1% ( (1395 € - 1226 €)/1395 € = 0,121).</w:t>
      </w:r>
    </w:p>
    <w:p w14:paraId="46F0796B" w14:textId="77777777" w:rsidR="00D20545" w:rsidRPr="000B3114" w:rsidRDefault="00D20545" w:rsidP="00D20545">
      <w:pPr>
        <w:jc w:val="both"/>
        <w:rPr>
          <w:rFonts w:ascii="Tahoma" w:eastAsia="Arial Narrow" w:hAnsi="Tahoma" w:cs="Tahoma"/>
          <w:iCs/>
          <w:sz w:val="16"/>
          <w:szCs w:val="16"/>
          <w:lang w:val="sk-SK"/>
        </w:rPr>
      </w:pPr>
    </w:p>
    <w:p w14:paraId="126EE068" w14:textId="77777777" w:rsidR="00D20545" w:rsidRPr="000B3114" w:rsidRDefault="00D20545" w:rsidP="00D20545">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fldChar w:fldCharType="begin"/>
      </w:r>
      <w:r w:rsidRPr="000B3114">
        <w:rPr>
          <w:rFonts w:ascii="Tahoma" w:eastAsia="Arial Narrow" w:hAnsi="Tahoma" w:cs="Tahoma"/>
          <w:iCs/>
          <w:sz w:val="16"/>
          <w:szCs w:val="16"/>
          <w:lang w:val="sk-SK"/>
        </w:rPr>
        <w:instrText xml:space="preserve"> REF _Ref100071779 \h  \* MERGEFORMAT </w:instrText>
      </w:r>
      <w:r w:rsidRPr="000B3114">
        <w:rPr>
          <w:rFonts w:ascii="Tahoma" w:eastAsia="Arial Narrow" w:hAnsi="Tahoma" w:cs="Tahoma"/>
          <w:iCs/>
          <w:sz w:val="16"/>
          <w:szCs w:val="16"/>
          <w:lang w:val="sk-SK"/>
        </w:rPr>
      </w:r>
      <w:r w:rsidRPr="000B3114">
        <w:rPr>
          <w:rFonts w:ascii="Tahoma" w:eastAsia="Arial Narrow" w:hAnsi="Tahoma" w:cs="Tahoma"/>
          <w:iCs/>
          <w:sz w:val="16"/>
          <w:szCs w:val="16"/>
          <w:lang w:val="sk-SK"/>
        </w:rPr>
        <w:fldChar w:fldCharType="separate"/>
      </w:r>
      <w:r w:rsidRPr="000B3114">
        <w:rPr>
          <w:rFonts w:ascii="Tahoma" w:hAnsi="Tahoma" w:cs="Tahoma"/>
          <w:sz w:val="16"/>
          <w:szCs w:val="16"/>
          <w:lang w:val="sk-SK"/>
        </w:rPr>
        <w:t xml:space="preserve">Tabuľka </w:t>
      </w:r>
      <w:r w:rsidRPr="000B3114">
        <w:rPr>
          <w:rFonts w:ascii="Tahoma" w:hAnsi="Tahoma" w:cs="Tahoma"/>
          <w:noProof/>
          <w:sz w:val="16"/>
          <w:szCs w:val="16"/>
          <w:lang w:val="sk-SK"/>
        </w:rPr>
        <w:t>7</w:t>
      </w:r>
      <w:r w:rsidRPr="000B3114">
        <w:rPr>
          <w:rFonts w:ascii="Tahoma" w:eastAsia="Arial Narrow" w:hAnsi="Tahoma" w:cs="Tahoma"/>
          <w:iCs/>
          <w:sz w:val="16"/>
          <w:szCs w:val="16"/>
          <w:lang w:val="sk-SK"/>
        </w:rPr>
        <w:fldChar w:fldCharType="end"/>
      </w:r>
      <w:r w:rsidRPr="000B3114">
        <w:rPr>
          <w:rFonts w:ascii="Tahoma" w:eastAsia="Arial Narrow" w:hAnsi="Tahoma" w:cs="Tahoma"/>
          <w:iCs/>
          <w:sz w:val="16"/>
          <w:szCs w:val="16"/>
          <w:lang w:val="sk-SK"/>
        </w:rPr>
        <w:t xml:space="preserve"> zobrazuje predpokladané prínosy projektu pre roky 2024 až 2027. </w:t>
      </w:r>
      <w:r w:rsidRPr="000B3114">
        <w:rPr>
          <w:rFonts w:ascii="Tahoma" w:eastAsia="Arial Narrow" w:hAnsi="Tahoma" w:cs="Tahoma"/>
          <w:b/>
          <w:iCs/>
          <w:sz w:val="16"/>
          <w:szCs w:val="16"/>
          <w:lang w:val="sk-SK"/>
        </w:rPr>
        <w:t>Celkové predpokladané prínosy za roky 2023 až 2027 sú vyčíslené na 3.810.122 €.</w:t>
      </w:r>
    </w:p>
    <w:p w14:paraId="42A3A3CA" w14:textId="77777777" w:rsidR="00D20545" w:rsidRPr="000B3114" w:rsidRDefault="00D20545" w:rsidP="00D20545">
      <w:pPr>
        <w:jc w:val="both"/>
        <w:rPr>
          <w:rFonts w:ascii="Tahoma" w:eastAsia="Arial Narrow" w:hAnsi="Tahoma" w:cs="Tahoma"/>
          <w:iCs/>
          <w:sz w:val="16"/>
          <w:szCs w:val="16"/>
          <w:lang w:val="sk-SK"/>
        </w:rPr>
      </w:pPr>
    </w:p>
    <w:p w14:paraId="1ACF4417" w14:textId="77777777" w:rsidR="00D20545" w:rsidRPr="000B3114" w:rsidRDefault="00D20545" w:rsidP="00D20545">
      <w:pPr>
        <w:pStyle w:val="Popis"/>
        <w:keepNext/>
        <w:rPr>
          <w:lang w:val="sk-SK"/>
        </w:rPr>
      </w:pPr>
      <w:bookmarkStart w:id="28" w:name="_Ref100071779"/>
      <w:r w:rsidRPr="000B3114">
        <w:rPr>
          <w:lang w:val="sk-SK"/>
        </w:rPr>
        <w:t xml:space="preserve">Tabuľka </w:t>
      </w:r>
      <w:r w:rsidRPr="000B3114">
        <w:rPr>
          <w:lang w:val="sk-SK"/>
        </w:rPr>
        <w:fldChar w:fldCharType="begin"/>
      </w:r>
      <w:r w:rsidRPr="000B3114">
        <w:rPr>
          <w:lang w:val="sk-SK"/>
        </w:rPr>
        <w:instrText xml:space="preserve"> SEQ Tabuľka \* ARABIC </w:instrText>
      </w:r>
      <w:r w:rsidRPr="000B3114">
        <w:rPr>
          <w:lang w:val="sk-SK"/>
        </w:rPr>
        <w:fldChar w:fldCharType="separate"/>
      </w:r>
      <w:r w:rsidRPr="000B3114">
        <w:rPr>
          <w:noProof/>
          <w:lang w:val="sk-SK"/>
        </w:rPr>
        <w:t>7</w:t>
      </w:r>
      <w:r w:rsidRPr="000B3114">
        <w:rPr>
          <w:lang w:val="sk-SK"/>
        </w:rPr>
        <w:fldChar w:fldCharType="end"/>
      </w:r>
      <w:bookmarkEnd w:id="28"/>
      <w:r w:rsidRPr="000B3114">
        <w:rPr>
          <w:lang w:val="sk-SK"/>
        </w:rPr>
        <w:t>: Čisté peňažné toky nefinančných benefitov pri realizácii projektu</w:t>
      </w:r>
    </w:p>
    <w:tbl>
      <w:tblPr>
        <w:tblW w:w="9265" w:type="dxa"/>
        <w:tblInd w:w="113" w:type="dxa"/>
        <w:tblLook w:val="04A0" w:firstRow="1" w:lastRow="0" w:firstColumn="1" w:lastColumn="0" w:noHBand="0" w:noVBand="1"/>
      </w:tblPr>
      <w:tblGrid>
        <w:gridCol w:w="1885"/>
        <w:gridCol w:w="1012"/>
        <w:gridCol w:w="1148"/>
        <w:gridCol w:w="1012"/>
        <w:gridCol w:w="1012"/>
        <w:gridCol w:w="1012"/>
        <w:gridCol w:w="1148"/>
        <w:gridCol w:w="1148"/>
      </w:tblGrid>
      <w:tr w:rsidR="00D20545" w:rsidRPr="000B3114" w14:paraId="1199D2D5" w14:textId="77777777" w:rsidTr="00E274C6">
        <w:trPr>
          <w:cantSplit/>
          <w:trHeight w:val="56"/>
          <w:tblHeader/>
        </w:trPr>
        <w:tc>
          <w:tcPr>
            <w:tcW w:w="18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C73F9AE" w14:textId="77777777" w:rsidR="00D20545" w:rsidRPr="000B3114" w:rsidRDefault="00D20545" w:rsidP="000B3114">
            <w:pPr>
              <w:rPr>
                <w:rFonts w:ascii="Tahoma" w:hAnsi="Tahoma" w:cs="Tahoma"/>
                <w:b/>
                <w:bCs/>
                <w:sz w:val="16"/>
                <w:szCs w:val="16"/>
                <w:lang w:val="sk-SK"/>
              </w:rPr>
            </w:pPr>
          </w:p>
        </w:tc>
        <w:tc>
          <w:tcPr>
            <w:tcW w:w="1012" w:type="dxa"/>
            <w:tcBorders>
              <w:top w:val="single" w:sz="4" w:space="0" w:color="auto"/>
              <w:left w:val="nil"/>
              <w:bottom w:val="single" w:sz="4" w:space="0" w:color="auto"/>
              <w:right w:val="single" w:sz="4" w:space="0" w:color="auto"/>
            </w:tcBorders>
            <w:shd w:val="clear" w:color="000000" w:fill="D9D9D9"/>
            <w:vAlign w:val="bottom"/>
            <w:hideMark/>
          </w:tcPr>
          <w:p w14:paraId="283E3B17" w14:textId="77777777" w:rsidR="00D20545" w:rsidRPr="000B3114" w:rsidRDefault="00D20545" w:rsidP="000B3114">
            <w:pPr>
              <w:jc w:val="center"/>
              <w:rPr>
                <w:rFonts w:ascii="Tahoma" w:hAnsi="Tahoma" w:cs="Tahoma"/>
                <w:b/>
                <w:bCs/>
                <w:sz w:val="16"/>
                <w:szCs w:val="16"/>
                <w:lang w:val="sk-SK"/>
              </w:rPr>
            </w:pPr>
            <w:r w:rsidRPr="000B3114">
              <w:rPr>
                <w:rFonts w:ascii="Tahoma" w:hAnsi="Tahoma" w:cs="Tahoma"/>
                <w:b/>
                <w:bCs/>
                <w:sz w:val="16"/>
                <w:szCs w:val="16"/>
                <w:lang w:val="sk-SK"/>
              </w:rPr>
              <w:t>Počet jednotiek</w:t>
            </w:r>
          </w:p>
        </w:tc>
        <w:tc>
          <w:tcPr>
            <w:tcW w:w="1148" w:type="dxa"/>
            <w:tcBorders>
              <w:top w:val="single" w:sz="4" w:space="0" w:color="auto"/>
              <w:left w:val="nil"/>
              <w:bottom w:val="single" w:sz="4" w:space="0" w:color="auto"/>
              <w:right w:val="single" w:sz="4" w:space="0" w:color="auto"/>
            </w:tcBorders>
            <w:shd w:val="clear" w:color="000000" w:fill="D9D9D9"/>
            <w:vAlign w:val="bottom"/>
            <w:hideMark/>
          </w:tcPr>
          <w:p w14:paraId="766DA1A4" w14:textId="77777777" w:rsidR="00D20545" w:rsidRPr="000B3114" w:rsidRDefault="00D20545" w:rsidP="000B3114">
            <w:pPr>
              <w:jc w:val="center"/>
              <w:rPr>
                <w:rFonts w:ascii="Tahoma" w:hAnsi="Tahoma" w:cs="Tahoma"/>
                <w:b/>
                <w:bCs/>
                <w:sz w:val="16"/>
                <w:szCs w:val="16"/>
                <w:lang w:val="sk-SK"/>
              </w:rPr>
            </w:pPr>
            <w:r w:rsidRPr="000B3114">
              <w:rPr>
                <w:rFonts w:ascii="Tahoma" w:hAnsi="Tahoma" w:cs="Tahoma"/>
                <w:b/>
                <w:bCs/>
                <w:sz w:val="16"/>
                <w:szCs w:val="16"/>
                <w:lang w:val="sk-SK"/>
              </w:rPr>
              <w:t>Celkom</w:t>
            </w:r>
          </w:p>
        </w:tc>
        <w:tc>
          <w:tcPr>
            <w:tcW w:w="1012" w:type="dxa"/>
            <w:tcBorders>
              <w:top w:val="single" w:sz="4" w:space="0" w:color="auto"/>
              <w:left w:val="nil"/>
              <w:bottom w:val="single" w:sz="4" w:space="0" w:color="auto"/>
              <w:right w:val="single" w:sz="4" w:space="0" w:color="auto"/>
            </w:tcBorders>
            <w:shd w:val="clear" w:color="000000" w:fill="D9D9D9"/>
            <w:noWrap/>
            <w:vAlign w:val="bottom"/>
            <w:hideMark/>
          </w:tcPr>
          <w:p w14:paraId="66DF0AEF" w14:textId="77777777" w:rsidR="00D20545" w:rsidRPr="000B3114" w:rsidRDefault="00D20545" w:rsidP="000B3114">
            <w:pPr>
              <w:jc w:val="right"/>
              <w:rPr>
                <w:rFonts w:ascii="Tahoma" w:hAnsi="Tahoma" w:cs="Tahoma"/>
                <w:i/>
                <w:iCs/>
                <w:sz w:val="16"/>
                <w:szCs w:val="16"/>
                <w:lang w:val="sk-SK"/>
              </w:rPr>
            </w:pPr>
            <w:r w:rsidRPr="000B3114">
              <w:rPr>
                <w:rFonts w:ascii="Tahoma" w:hAnsi="Tahoma" w:cs="Tahoma"/>
                <w:i/>
                <w:iCs/>
                <w:sz w:val="16"/>
                <w:szCs w:val="16"/>
                <w:lang w:val="sk-SK"/>
              </w:rPr>
              <w:t>2023</w:t>
            </w:r>
          </w:p>
        </w:tc>
        <w:tc>
          <w:tcPr>
            <w:tcW w:w="1012" w:type="dxa"/>
            <w:tcBorders>
              <w:top w:val="single" w:sz="4" w:space="0" w:color="auto"/>
              <w:left w:val="nil"/>
              <w:bottom w:val="single" w:sz="4" w:space="0" w:color="auto"/>
              <w:right w:val="single" w:sz="4" w:space="0" w:color="auto"/>
            </w:tcBorders>
            <w:shd w:val="clear" w:color="000000" w:fill="D9D9D9"/>
            <w:noWrap/>
            <w:vAlign w:val="bottom"/>
            <w:hideMark/>
          </w:tcPr>
          <w:p w14:paraId="15B3647E" w14:textId="77777777" w:rsidR="00D20545" w:rsidRPr="000B3114" w:rsidRDefault="00D20545" w:rsidP="000B3114">
            <w:pPr>
              <w:jc w:val="right"/>
              <w:rPr>
                <w:rFonts w:ascii="Tahoma" w:hAnsi="Tahoma" w:cs="Tahoma"/>
                <w:i/>
                <w:iCs/>
                <w:sz w:val="16"/>
                <w:szCs w:val="16"/>
                <w:lang w:val="sk-SK"/>
              </w:rPr>
            </w:pPr>
            <w:r w:rsidRPr="000B3114">
              <w:rPr>
                <w:rFonts w:ascii="Tahoma" w:hAnsi="Tahoma" w:cs="Tahoma"/>
                <w:i/>
                <w:iCs/>
                <w:sz w:val="16"/>
                <w:szCs w:val="16"/>
                <w:lang w:val="sk-SK"/>
              </w:rPr>
              <w:t>2024</w:t>
            </w:r>
          </w:p>
        </w:tc>
        <w:tc>
          <w:tcPr>
            <w:tcW w:w="1012" w:type="dxa"/>
            <w:tcBorders>
              <w:top w:val="single" w:sz="4" w:space="0" w:color="auto"/>
              <w:left w:val="nil"/>
              <w:bottom w:val="single" w:sz="4" w:space="0" w:color="auto"/>
              <w:right w:val="single" w:sz="4" w:space="0" w:color="auto"/>
            </w:tcBorders>
            <w:shd w:val="clear" w:color="000000" w:fill="D9D9D9"/>
            <w:noWrap/>
            <w:vAlign w:val="bottom"/>
            <w:hideMark/>
          </w:tcPr>
          <w:p w14:paraId="1E22FE4E" w14:textId="77777777" w:rsidR="00D20545" w:rsidRPr="000B3114" w:rsidRDefault="00D20545" w:rsidP="000B3114">
            <w:pPr>
              <w:jc w:val="right"/>
              <w:rPr>
                <w:rFonts w:ascii="Tahoma" w:hAnsi="Tahoma" w:cs="Tahoma"/>
                <w:i/>
                <w:iCs/>
                <w:sz w:val="16"/>
                <w:szCs w:val="16"/>
                <w:lang w:val="sk-SK"/>
              </w:rPr>
            </w:pPr>
            <w:r w:rsidRPr="000B3114">
              <w:rPr>
                <w:rFonts w:ascii="Tahoma" w:hAnsi="Tahoma" w:cs="Tahoma"/>
                <w:i/>
                <w:iCs/>
                <w:sz w:val="16"/>
                <w:szCs w:val="16"/>
                <w:lang w:val="sk-SK"/>
              </w:rPr>
              <w:t>2025</w:t>
            </w:r>
          </w:p>
        </w:tc>
        <w:tc>
          <w:tcPr>
            <w:tcW w:w="1148" w:type="dxa"/>
            <w:tcBorders>
              <w:top w:val="single" w:sz="4" w:space="0" w:color="auto"/>
              <w:left w:val="nil"/>
              <w:bottom w:val="single" w:sz="4" w:space="0" w:color="auto"/>
              <w:right w:val="single" w:sz="4" w:space="0" w:color="auto"/>
            </w:tcBorders>
            <w:shd w:val="clear" w:color="000000" w:fill="D9D9D9"/>
            <w:noWrap/>
            <w:vAlign w:val="bottom"/>
            <w:hideMark/>
          </w:tcPr>
          <w:p w14:paraId="3F82C995" w14:textId="77777777" w:rsidR="00D20545" w:rsidRPr="000B3114" w:rsidRDefault="00D20545" w:rsidP="000B3114">
            <w:pPr>
              <w:jc w:val="right"/>
              <w:rPr>
                <w:rFonts w:ascii="Tahoma" w:hAnsi="Tahoma" w:cs="Tahoma"/>
                <w:i/>
                <w:iCs/>
                <w:sz w:val="16"/>
                <w:szCs w:val="16"/>
                <w:lang w:val="sk-SK"/>
              </w:rPr>
            </w:pPr>
            <w:r w:rsidRPr="000B3114">
              <w:rPr>
                <w:rFonts w:ascii="Tahoma" w:hAnsi="Tahoma" w:cs="Tahoma"/>
                <w:i/>
                <w:iCs/>
                <w:sz w:val="16"/>
                <w:szCs w:val="16"/>
                <w:lang w:val="sk-SK"/>
              </w:rPr>
              <w:t>2026</w:t>
            </w:r>
          </w:p>
        </w:tc>
        <w:tc>
          <w:tcPr>
            <w:tcW w:w="1036" w:type="dxa"/>
            <w:tcBorders>
              <w:top w:val="single" w:sz="4" w:space="0" w:color="auto"/>
              <w:left w:val="nil"/>
              <w:bottom w:val="single" w:sz="4" w:space="0" w:color="auto"/>
              <w:right w:val="single" w:sz="4" w:space="0" w:color="auto"/>
            </w:tcBorders>
            <w:shd w:val="clear" w:color="000000" w:fill="D9D9D9"/>
            <w:noWrap/>
            <w:vAlign w:val="bottom"/>
            <w:hideMark/>
          </w:tcPr>
          <w:p w14:paraId="177C2B67" w14:textId="77777777" w:rsidR="00D20545" w:rsidRPr="000B3114" w:rsidRDefault="00D20545" w:rsidP="000B3114">
            <w:pPr>
              <w:jc w:val="right"/>
              <w:rPr>
                <w:rFonts w:ascii="Tahoma" w:hAnsi="Tahoma" w:cs="Tahoma"/>
                <w:i/>
                <w:iCs/>
                <w:sz w:val="16"/>
                <w:szCs w:val="16"/>
                <w:lang w:val="sk-SK"/>
              </w:rPr>
            </w:pPr>
            <w:r w:rsidRPr="000B3114">
              <w:rPr>
                <w:rFonts w:ascii="Tahoma" w:hAnsi="Tahoma" w:cs="Tahoma"/>
                <w:i/>
                <w:iCs/>
                <w:sz w:val="16"/>
                <w:szCs w:val="16"/>
                <w:lang w:val="sk-SK"/>
              </w:rPr>
              <w:t>2027</w:t>
            </w:r>
          </w:p>
        </w:tc>
      </w:tr>
      <w:tr w:rsidR="00D20545" w:rsidRPr="000B3114" w14:paraId="6539E6D3" w14:textId="77777777" w:rsidTr="000B3114">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539E2A2" w14:textId="77777777" w:rsidR="00D20545" w:rsidRPr="000B3114" w:rsidRDefault="00D20545" w:rsidP="000B3114">
            <w:pPr>
              <w:rPr>
                <w:rFonts w:ascii="Tahoma" w:hAnsi="Tahoma" w:cs="Tahoma"/>
                <w:sz w:val="16"/>
                <w:szCs w:val="16"/>
                <w:lang w:val="sk-SK"/>
              </w:rPr>
            </w:pPr>
            <w:r w:rsidRPr="000B3114">
              <w:rPr>
                <w:rFonts w:ascii="Tahoma" w:hAnsi="Tahoma" w:cs="Tahoma"/>
                <w:sz w:val="16"/>
                <w:szCs w:val="16"/>
                <w:lang w:val="sk-SK"/>
              </w:rPr>
              <w:t>Počet úväzkov RO</w:t>
            </w:r>
          </w:p>
        </w:tc>
        <w:tc>
          <w:tcPr>
            <w:tcW w:w="1012" w:type="dxa"/>
            <w:tcBorders>
              <w:top w:val="nil"/>
              <w:left w:val="nil"/>
              <w:bottom w:val="single" w:sz="4" w:space="0" w:color="auto"/>
              <w:right w:val="single" w:sz="4" w:space="0" w:color="auto"/>
            </w:tcBorders>
            <w:shd w:val="clear" w:color="000000" w:fill="99CCFF"/>
            <w:noWrap/>
            <w:vAlign w:val="bottom"/>
            <w:hideMark/>
          </w:tcPr>
          <w:p w14:paraId="28B855F7"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83.25</w:t>
            </w:r>
          </w:p>
        </w:tc>
        <w:tc>
          <w:tcPr>
            <w:tcW w:w="1148" w:type="dxa"/>
            <w:tcBorders>
              <w:top w:val="nil"/>
              <w:left w:val="nil"/>
              <w:bottom w:val="single" w:sz="4" w:space="0" w:color="auto"/>
              <w:right w:val="single" w:sz="4" w:space="0" w:color="auto"/>
            </w:tcBorders>
            <w:shd w:val="clear" w:color="auto" w:fill="auto"/>
            <w:noWrap/>
            <w:vAlign w:val="bottom"/>
            <w:hideMark/>
          </w:tcPr>
          <w:p w14:paraId="42C6BAE6"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416.23</w:t>
            </w:r>
          </w:p>
        </w:tc>
        <w:tc>
          <w:tcPr>
            <w:tcW w:w="1012" w:type="dxa"/>
            <w:tcBorders>
              <w:top w:val="nil"/>
              <w:left w:val="nil"/>
              <w:bottom w:val="single" w:sz="4" w:space="0" w:color="auto"/>
              <w:right w:val="single" w:sz="4" w:space="0" w:color="auto"/>
            </w:tcBorders>
            <w:shd w:val="clear" w:color="auto" w:fill="auto"/>
            <w:noWrap/>
            <w:vAlign w:val="bottom"/>
            <w:hideMark/>
          </w:tcPr>
          <w:p w14:paraId="5CFCDF0C"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83.25</w:t>
            </w:r>
          </w:p>
        </w:tc>
        <w:tc>
          <w:tcPr>
            <w:tcW w:w="1012" w:type="dxa"/>
            <w:tcBorders>
              <w:top w:val="nil"/>
              <w:left w:val="nil"/>
              <w:bottom w:val="single" w:sz="4" w:space="0" w:color="auto"/>
              <w:right w:val="single" w:sz="4" w:space="0" w:color="auto"/>
            </w:tcBorders>
            <w:shd w:val="clear" w:color="auto" w:fill="auto"/>
            <w:noWrap/>
            <w:vAlign w:val="bottom"/>
            <w:hideMark/>
          </w:tcPr>
          <w:p w14:paraId="6C05B2DD"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83.25</w:t>
            </w:r>
          </w:p>
        </w:tc>
        <w:tc>
          <w:tcPr>
            <w:tcW w:w="1012" w:type="dxa"/>
            <w:tcBorders>
              <w:top w:val="nil"/>
              <w:left w:val="nil"/>
              <w:bottom w:val="single" w:sz="4" w:space="0" w:color="auto"/>
              <w:right w:val="single" w:sz="4" w:space="0" w:color="auto"/>
            </w:tcBorders>
            <w:shd w:val="clear" w:color="auto" w:fill="auto"/>
            <w:noWrap/>
            <w:vAlign w:val="bottom"/>
            <w:hideMark/>
          </w:tcPr>
          <w:p w14:paraId="31ABAA84"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83.25</w:t>
            </w:r>
          </w:p>
        </w:tc>
        <w:tc>
          <w:tcPr>
            <w:tcW w:w="1148" w:type="dxa"/>
            <w:tcBorders>
              <w:top w:val="nil"/>
              <w:left w:val="nil"/>
              <w:bottom w:val="single" w:sz="4" w:space="0" w:color="auto"/>
              <w:right w:val="single" w:sz="4" w:space="0" w:color="auto"/>
            </w:tcBorders>
            <w:shd w:val="clear" w:color="auto" w:fill="auto"/>
            <w:noWrap/>
            <w:vAlign w:val="bottom"/>
            <w:hideMark/>
          </w:tcPr>
          <w:p w14:paraId="21B968E4"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83.25</w:t>
            </w:r>
          </w:p>
        </w:tc>
        <w:tc>
          <w:tcPr>
            <w:tcW w:w="1036" w:type="dxa"/>
            <w:tcBorders>
              <w:top w:val="nil"/>
              <w:left w:val="nil"/>
              <w:bottom w:val="single" w:sz="4" w:space="0" w:color="auto"/>
              <w:right w:val="single" w:sz="4" w:space="0" w:color="auto"/>
            </w:tcBorders>
            <w:shd w:val="clear" w:color="auto" w:fill="auto"/>
            <w:noWrap/>
            <w:vAlign w:val="bottom"/>
            <w:hideMark/>
          </w:tcPr>
          <w:p w14:paraId="60F9AB9F"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83.25</w:t>
            </w:r>
          </w:p>
        </w:tc>
      </w:tr>
      <w:tr w:rsidR="00D20545" w:rsidRPr="000B3114" w14:paraId="7686FA6B" w14:textId="77777777" w:rsidTr="000B3114">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959145A" w14:textId="77777777" w:rsidR="00D20545" w:rsidRPr="000B3114" w:rsidRDefault="00D20545" w:rsidP="000B3114">
            <w:pPr>
              <w:rPr>
                <w:rFonts w:ascii="Tahoma" w:hAnsi="Tahoma" w:cs="Tahoma"/>
                <w:sz w:val="16"/>
                <w:szCs w:val="16"/>
                <w:lang w:val="sk-SK"/>
              </w:rPr>
            </w:pPr>
            <w:r w:rsidRPr="000B3114">
              <w:rPr>
                <w:rFonts w:ascii="Tahoma" w:hAnsi="Tahoma" w:cs="Tahoma"/>
                <w:sz w:val="16"/>
                <w:szCs w:val="16"/>
                <w:lang w:val="sk-SK"/>
              </w:rPr>
              <w:t xml:space="preserve">Finančné vyjadrenie priemerného benefitu na 1 úväzok RO </w:t>
            </w:r>
            <w:r w:rsidRPr="000B3114">
              <w:rPr>
                <w:rFonts w:ascii="Tahoma" w:hAnsi="Tahoma" w:cs="Tahoma"/>
                <w:bCs/>
                <w:sz w:val="16"/>
                <w:szCs w:val="16"/>
                <w:lang w:val="sk-SK"/>
              </w:rPr>
              <w:t>v €</w:t>
            </w:r>
          </w:p>
        </w:tc>
        <w:tc>
          <w:tcPr>
            <w:tcW w:w="1012" w:type="dxa"/>
            <w:tcBorders>
              <w:top w:val="nil"/>
              <w:left w:val="nil"/>
              <w:bottom w:val="single" w:sz="4" w:space="0" w:color="auto"/>
              <w:right w:val="single" w:sz="4" w:space="0" w:color="auto"/>
            </w:tcBorders>
            <w:shd w:val="clear" w:color="000000" w:fill="99CCFF"/>
            <w:noWrap/>
            <w:vAlign w:val="bottom"/>
            <w:hideMark/>
          </w:tcPr>
          <w:p w14:paraId="696EA985"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6,778.31</w:t>
            </w:r>
          </w:p>
        </w:tc>
        <w:tc>
          <w:tcPr>
            <w:tcW w:w="1148" w:type="dxa"/>
            <w:tcBorders>
              <w:top w:val="nil"/>
              <w:left w:val="nil"/>
              <w:bottom w:val="single" w:sz="4" w:space="0" w:color="auto"/>
              <w:right w:val="single" w:sz="4" w:space="0" w:color="auto"/>
            </w:tcBorders>
            <w:shd w:val="clear" w:color="auto" w:fill="auto"/>
            <w:noWrap/>
            <w:vAlign w:val="bottom"/>
            <w:hideMark/>
          </w:tcPr>
          <w:p w14:paraId="556A31A6"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10,722.22</w:t>
            </w:r>
          </w:p>
        </w:tc>
        <w:tc>
          <w:tcPr>
            <w:tcW w:w="1012" w:type="dxa"/>
            <w:tcBorders>
              <w:top w:val="nil"/>
              <w:left w:val="nil"/>
              <w:bottom w:val="single" w:sz="4" w:space="0" w:color="auto"/>
              <w:right w:val="single" w:sz="4" w:space="0" w:color="auto"/>
            </w:tcBorders>
            <w:shd w:val="clear" w:color="auto" w:fill="auto"/>
            <w:noWrap/>
            <w:vAlign w:val="bottom"/>
            <w:hideMark/>
          </w:tcPr>
          <w:p w14:paraId="65FFA171"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7,842.34</w:t>
            </w:r>
          </w:p>
        </w:tc>
        <w:tc>
          <w:tcPr>
            <w:tcW w:w="1012" w:type="dxa"/>
            <w:tcBorders>
              <w:top w:val="nil"/>
              <w:left w:val="nil"/>
              <w:bottom w:val="single" w:sz="4" w:space="0" w:color="auto"/>
              <w:right w:val="single" w:sz="4" w:space="0" w:color="auto"/>
            </w:tcBorders>
            <w:shd w:val="clear" w:color="auto" w:fill="auto"/>
            <w:noWrap/>
            <w:vAlign w:val="bottom"/>
            <w:hideMark/>
          </w:tcPr>
          <w:p w14:paraId="1AE15AB9"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9,073.39</w:t>
            </w:r>
          </w:p>
        </w:tc>
        <w:tc>
          <w:tcPr>
            <w:tcW w:w="1012" w:type="dxa"/>
            <w:tcBorders>
              <w:top w:val="nil"/>
              <w:left w:val="nil"/>
              <w:bottom w:val="single" w:sz="4" w:space="0" w:color="auto"/>
              <w:right w:val="single" w:sz="4" w:space="0" w:color="auto"/>
            </w:tcBorders>
            <w:shd w:val="clear" w:color="auto" w:fill="auto"/>
            <w:noWrap/>
            <w:vAlign w:val="bottom"/>
            <w:hideMark/>
          </w:tcPr>
          <w:p w14:paraId="5262298C"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10,497.69</w:t>
            </w:r>
          </w:p>
        </w:tc>
        <w:tc>
          <w:tcPr>
            <w:tcW w:w="1148" w:type="dxa"/>
            <w:tcBorders>
              <w:top w:val="nil"/>
              <w:left w:val="nil"/>
              <w:bottom w:val="single" w:sz="4" w:space="0" w:color="auto"/>
              <w:right w:val="single" w:sz="4" w:space="0" w:color="auto"/>
            </w:tcBorders>
            <w:shd w:val="clear" w:color="auto" w:fill="auto"/>
            <w:noWrap/>
            <w:vAlign w:val="bottom"/>
            <w:hideMark/>
          </w:tcPr>
          <w:p w14:paraId="1AE0BE7F"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12,145.57</w:t>
            </w:r>
          </w:p>
        </w:tc>
        <w:tc>
          <w:tcPr>
            <w:tcW w:w="1036" w:type="dxa"/>
            <w:tcBorders>
              <w:top w:val="nil"/>
              <w:left w:val="nil"/>
              <w:bottom w:val="single" w:sz="4" w:space="0" w:color="auto"/>
              <w:right w:val="single" w:sz="4" w:space="0" w:color="auto"/>
            </w:tcBorders>
            <w:shd w:val="clear" w:color="auto" w:fill="auto"/>
            <w:noWrap/>
            <w:vAlign w:val="bottom"/>
            <w:hideMark/>
          </w:tcPr>
          <w:p w14:paraId="3AF8D16C"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14,052.12</w:t>
            </w:r>
          </w:p>
        </w:tc>
      </w:tr>
      <w:tr w:rsidR="00D20545" w:rsidRPr="000B3114" w14:paraId="3CC99D57" w14:textId="77777777" w:rsidTr="000B3114">
        <w:trPr>
          <w:trHeight w:val="300"/>
        </w:trPr>
        <w:tc>
          <w:tcPr>
            <w:tcW w:w="1885" w:type="dxa"/>
            <w:tcBorders>
              <w:top w:val="nil"/>
              <w:left w:val="single" w:sz="4" w:space="0" w:color="auto"/>
              <w:bottom w:val="single" w:sz="4" w:space="0" w:color="auto"/>
              <w:right w:val="single" w:sz="4" w:space="0" w:color="auto"/>
            </w:tcBorders>
            <w:shd w:val="clear" w:color="000000" w:fill="DDEBF7"/>
            <w:noWrap/>
            <w:vAlign w:val="bottom"/>
            <w:hideMark/>
          </w:tcPr>
          <w:p w14:paraId="3341C113" w14:textId="77777777" w:rsidR="00D20545" w:rsidRPr="000B3114" w:rsidRDefault="00D20545" w:rsidP="000B3114">
            <w:pPr>
              <w:rPr>
                <w:rFonts w:ascii="Tahoma" w:hAnsi="Tahoma" w:cs="Tahoma"/>
                <w:b/>
                <w:bCs/>
                <w:sz w:val="16"/>
                <w:szCs w:val="16"/>
                <w:lang w:val="sk-SK"/>
              </w:rPr>
            </w:pPr>
            <w:r w:rsidRPr="000B3114">
              <w:rPr>
                <w:rFonts w:ascii="Tahoma" w:hAnsi="Tahoma" w:cs="Tahoma"/>
                <w:b/>
                <w:bCs/>
                <w:sz w:val="16"/>
                <w:szCs w:val="16"/>
                <w:lang w:val="sk-SK"/>
              </w:rPr>
              <w:lastRenderedPageBreak/>
              <w:t>Čisté peňažné toky nefinančných benefitov v €</w:t>
            </w:r>
          </w:p>
        </w:tc>
        <w:tc>
          <w:tcPr>
            <w:tcW w:w="1012" w:type="dxa"/>
            <w:tcBorders>
              <w:top w:val="nil"/>
              <w:left w:val="nil"/>
              <w:bottom w:val="single" w:sz="4" w:space="0" w:color="auto"/>
              <w:right w:val="single" w:sz="4" w:space="0" w:color="auto"/>
            </w:tcBorders>
            <w:shd w:val="clear" w:color="000000" w:fill="DDEBF7"/>
            <w:noWrap/>
            <w:vAlign w:val="bottom"/>
            <w:hideMark/>
          </w:tcPr>
          <w:p w14:paraId="7C98C672"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564,267.53</w:t>
            </w:r>
          </w:p>
        </w:tc>
        <w:tc>
          <w:tcPr>
            <w:tcW w:w="1148" w:type="dxa"/>
            <w:tcBorders>
              <w:top w:val="nil"/>
              <w:left w:val="nil"/>
              <w:bottom w:val="single" w:sz="4" w:space="0" w:color="auto"/>
              <w:right w:val="single" w:sz="4" w:space="0" w:color="auto"/>
            </w:tcBorders>
            <w:shd w:val="clear" w:color="000000" w:fill="DDEBF7"/>
            <w:noWrap/>
            <w:vAlign w:val="bottom"/>
            <w:hideMark/>
          </w:tcPr>
          <w:p w14:paraId="0C020DBC"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4,462,911.28</w:t>
            </w:r>
          </w:p>
        </w:tc>
        <w:tc>
          <w:tcPr>
            <w:tcW w:w="1012" w:type="dxa"/>
            <w:tcBorders>
              <w:top w:val="nil"/>
              <w:left w:val="nil"/>
              <w:bottom w:val="single" w:sz="4" w:space="0" w:color="auto"/>
              <w:right w:val="single" w:sz="4" w:space="0" w:color="auto"/>
            </w:tcBorders>
            <w:shd w:val="clear" w:color="000000" w:fill="DDEBF7"/>
            <w:noWrap/>
            <w:vAlign w:val="bottom"/>
            <w:hideMark/>
          </w:tcPr>
          <w:p w14:paraId="45D5A4C3"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652,843.54</w:t>
            </w:r>
          </w:p>
        </w:tc>
        <w:tc>
          <w:tcPr>
            <w:tcW w:w="1012" w:type="dxa"/>
            <w:tcBorders>
              <w:top w:val="nil"/>
              <w:left w:val="nil"/>
              <w:bottom w:val="single" w:sz="4" w:space="0" w:color="auto"/>
              <w:right w:val="single" w:sz="4" w:space="0" w:color="auto"/>
            </w:tcBorders>
            <w:shd w:val="clear" w:color="000000" w:fill="DDEBF7"/>
            <w:noWrap/>
            <w:vAlign w:val="bottom"/>
            <w:hideMark/>
          </w:tcPr>
          <w:p w14:paraId="301EA0E9"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755,323.78</w:t>
            </w:r>
          </w:p>
        </w:tc>
        <w:tc>
          <w:tcPr>
            <w:tcW w:w="1012" w:type="dxa"/>
            <w:tcBorders>
              <w:top w:val="nil"/>
              <w:left w:val="nil"/>
              <w:bottom w:val="single" w:sz="4" w:space="0" w:color="auto"/>
              <w:right w:val="single" w:sz="4" w:space="0" w:color="auto"/>
            </w:tcBorders>
            <w:shd w:val="clear" w:color="000000" w:fill="DDEBF7"/>
            <w:noWrap/>
            <w:vAlign w:val="bottom"/>
            <w:hideMark/>
          </w:tcPr>
          <w:p w14:paraId="220FDCD8"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873,890.88</w:t>
            </w:r>
          </w:p>
        </w:tc>
        <w:tc>
          <w:tcPr>
            <w:tcW w:w="1148" w:type="dxa"/>
            <w:tcBorders>
              <w:top w:val="nil"/>
              <w:left w:val="nil"/>
              <w:bottom w:val="single" w:sz="4" w:space="0" w:color="auto"/>
              <w:right w:val="single" w:sz="4" w:space="0" w:color="auto"/>
            </w:tcBorders>
            <w:shd w:val="clear" w:color="000000" w:fill="DDEBF7"/>
            <w:noWrap/>
            <w:vAlign w:val="bottom"/>
            <w:hideMark/>
          </w:tcPr>
          <w:p w14:paraId="559807E9"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1,011,070.08</w:t>
            </w:r>
          </w:p>
        </w:tc>
        <w:tc>
          <w:tcPr>
            <w:tcW w:w="1036" w:type="dxa"/>
            <w:tcBorders>
              <w:top w:val="nil"/>
              <w:left w:val="nil"/>
              <w:bottom w:val="single" w:sz="4" w:space="0" w:color="auto"/>
              <w:right w:val="single" w:sz="4" w:space="0" w:color="auto"/>
            </w:tcBorders>
            <w:shd w:val="clear" w:color="000000" w:fill="DDEBF7"/>
            <w:noWrap/>
            <w:vAlign w:val="bottom"/>
            <w:hideMark/>
          </w:tcPr>
          <w:p w14:paraId="44744D63" w14:textId="77777777" w:rsidR="00D20545" w:rsidRPr="000B3114" w:rsidRDefault="00D20545" w:rsidP="000B3114">
            <w:pPr>
              <w:jc w:val="right"/>
              <w:rPr>
                <w:rFonts w:ascii="Tahoma" w:hAnsi="Tahoma" w:cs="Tahoma"/>
                <w:sz w:val="16"/>
                <w:szCs w:val="16"/>
                <w:lang w:val="sk-SK"/>
              </w:rPr>
            </w:pPr>
            <w:r w:rsidRPr="000B3114">
              <w:rPr>
                <w:rFonts w:ascii="Tahoma" w:hAnsi="Tahoma" w:cs="Tahoma"/>
                <w:sz w:val="16"/>
                <w:szCs w:val="16"/>
                <w:lang w:val="sk-SK"/>
              </w:rPr>
              <w:t>1,169,783.00</w:t>
            </w:r>
          </w:p>
        </w:tc>
      </w:tr>
    </w:tbl>
    <w:p w14:paraId="1DA5EC4C" w14:textId="77777777" w:rsidR="00D20545" w:rsidRPr="000B3114" w:rsidRDefault="00D20545" w:rsidP="00D20545">
      <w:pPr>
        <w:rPr>
          <w:lang w:val="sk-SK"/>
        </w:rPr>
      </w:pPr>
    </w:p>
    <w:p w14:paraId="632C8899" w14:textId="4972D6D5" w:rsidR="00D20545" w:rsidRPr="000B3114" w:rsidRDefault="00D20545" w:rsidP="00D20545">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Taktiež je potrebné spomenúť aj kvalitatívny prínos v zmysle zvýšenej kvality poskytovanej zdravotnej starostlivosti, ktorú však nevieme kvantifikovať či </w:t>
      </w:r>
      <w:proofErr w:type="spellStart"/>
      <w:r w:rsidRPr="000B3114">
        <w:rPr>
          <w:rFonts w:ascii="Tahoma" w:eastAsia="Arial Narrow" w:hAnsi="Tahoma" w:cs="Tahoma"/>
          <w:iCs/>
          <w:sz w:val="16"/>
          <w:szCs w:val="16"/>
          <w:lang w:val="sk-SK"/>
        </w:rPr>
        <w:t>monetizovať</w:t>
      </w:r>
      <w:proofErr w:type="spellEnd"/>
      <w:r w:rsidRPr="000B3114">
        <w:rPr>
          <w:rFonts w:ascii="Tahoma" w:eastAsia="Arial Narrow" w:hAnsi="Tahoma" w:cs="Tahoma"/>
          <w:iCs/>
          <w:sz w:val="16"/>
          <w:szCs w:val="16"/>
          <w:lang w:val="sk-SK"/>
        </w:rPr>
        <w:t xml:space="preserve">. V princípe to však znamená, že tým, že navrhované riešenie zavádza dodržiavanie medzi národných klinických odporúčaní, znižuje tým riziko ožiarenia OAR a zvyšuje pravdepodobnosť presného zacielenia CTV a tým pádom prináša efektívnejšiu liečbu pacienta s nižším rizikom nežiadúcich účinkov. Zároveň </w:t>
      </w:r>
      <w:r w:rsidRPr="000B3114">
        <w:rPr>
          <w:rFonts w:ascii="Tahoma" w:hAnsi="Tahoma" w:cs="Tahoma"/>
          <w:sz w:val="16"/>
          <w:szCs w:val="16"/>
          <w:lang w:val="sk-SK"/>
        </w:rPr>
        <w:t xml:space="preserve">tým, že navrhované riešenie výrazne šetrí čas RO pri rovnakej kvalite výstupov, RO sa môže lepšie sústrediť na medicínske špecifiká konkrétneho liečeného pacienta, a tým pádom taktiež môže poskytnúť kvalitnejšiu zdravotnú starostlivosť. </w:t>
      </w:r>
    </w:p>
    <w:p w14:paraId="3E81496C" w14:textId="77777777" w:rsidR="00D20545" w:rsidRPr="000B3114" w:rsidRDefault="00D20545" w:rsidP="00E274C6">
      <w:pPr>
        <w:pStyle w:val="Nadpis3"/>
        <w:rPr>
          <w:lang w:val="sk-SK"/>
        </w:rPr>
      </w:pPr>
      <w:bookmarkStart w:id="29" w:name="_Toc103726033"/>
      <w:bookmarkStart w:id="30" w:name="_Toc106054612"/>
      <w:r w:rsidRPr="000B3114">
        <w:rPr>
          <w:lang w:val="sk-SK"/>
        </w:rPr>
        <w:t>Predpokladané náklady projektu</w:t>
      </w:r>
      <w:bookmarkEnd w:id="29"/>
      <w:bookmarkEnd w:id="30"/>
    </w:p>
    <w:p w14:paraId="00EA9280" w14:textId="77777777" w:rsidR="00D20545" w:rsidRPr="000B3114" w:rsidRDefault="00D20545" w:rsidP="00D20545">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V roku 2014 bol podobný SW podporujúci plánovanie RT obstarávaný v Írsku za 39.000 €</w:t>
      </w:r>
      <w:r w:rsidRPr="000B3114">
        <w:rPr>
          <w:rStyle w:val="Odkaznapoznmkupodiarou"/>
          <w:rFonts w:ascii="Tahoma" w:eastAsia="Arial Narrow" w:hAnsi="Tahoma" w:cs="Tahoma"/>
          <w:iCs/>
          <w:sz w:val="16"/>
          <w:szCs w:val="16"/>
          <w:lang w:val="sk-SK"/>
        </w:rPr>
        <w:footnoteReference w:id="10"/>
      </w:r>
      <w:r w:rsidRPr="000B3114">
        <w:rPr>
          <w:rFonts w:ascii="Tahoma" w:eastAsia="Arial Narrow" w:hAnsi="Tahoma" w:cs="Tahoma"/>
          <w:iCs/>
          <w:sz w:val="16"/>
          <w:szCs w:val="16"/>
          <w:lang w:val="sk-SK"/>
        </w:rPr>
        <w:t>. Keďže sa predpokladalo, že s odstupom 8 rokov sa cena za SW mohla mierne zmeniť, v odhadovaných nákladoch sa počítalo so zaokrúhlenou sumou 40.000 € za jednu licenciu na jeden rok. Očakávaným výstupom projektu je obstaranie licencie na takéto riešenie na dobu 5 rokov, preto finálna jednotková cena bola odhadovaná na 200.000 € (5 * 40.000 € = 200.000 €).</w:t>
      </w:r>
    </w:p>
    <w:p w14:paraId="4202D8F2" w14:textId="77777777" w:rsidR="00D20545" w:rsidRPr="000B3114" w:rsidRDefault="00D20545" w:rsidP="00D20545">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Jedným z cieľov PTK bolo určenie predpokladanej hodnoty zákazky (ďalej len PHZ). Zo všetkých predpokladaných cien zistených v rámci PTK, tak ako sú uvedené v </w:t>
      </w:r>
      <w:r w:rsidRPr="000B3114">
        <w:rPr>
          <w:rFonts w:ascii="Tahoma" w:eastAsia="Arial Narrow" w:hAnsi="Tahoma" w:cs="Tahoma"/>
          <w:iCs/>
          <w:sz w:val="16"/>
          <w:szCs w:val="16"/>
          <w:lang w:val="sk-SK"/>
        </w:rPr>
        <w:fldChar w:fldCharType="begin"/>
      </w:r>
      <w:r w:rsidRPr="000B3114">
        <w:rPr>
          <w:rFonts w:ascii="Tahoma" w:eastAsia="Arial Narrow" w:hAnsi="Tahoma" w:cs="Tahoma"/>
          <w:iCs/>
          <w:sz w:val="16"/>
          <w:szCs w:val="16"/>
          <w:lang w:val="sk-SK"/>
        </w:rPr>
        <w:instrText xml:space="preserve"> REF _Ref103725918 \h  \* MERGEFORMAT </w:instrText>
      </w:r>
      <w:r w:rsidRPr="000B3114">
        <w:rPr>
          <w:rFonts w:ascii="Tahoma" w:eastAsia="Arial Narrow" w:hAnsi="Tahoma" w:cs="Tahoma"/>
          <w:iCs/>
          <w:sz w:val="16"/>
          <w:szCs w:val="16"/>
          <w:lang w:val="sk-SK"/>
        </w:rPr>
      </w:r>
      <w:r w:rsidRPr="000B3114">
        <w:rPr>
          <w:rFonts w:ascii="Tahoma" w:eastAsia="Arial Narrow" w:hAnsi="Tahoma" w:cs="Tahoma"/>
          <w:iCs/>
          <w:sz w:val="16"/>
          <w:szCs w:val="16"/>
          <w:lang w:val="sk-SK"/>
        </w:rPr>
        <w:fldChar w:fldCharType="separate"/>
      </w:r>
      <w:r w:rsidRPr="000B3114">
        <w:rPr>
          <w:rFonts w:ascii="Tahoma" w:eastAsia="Arial Narrow" w:hAnsi="Tahoma" w:cs="Tahoma"/>
          <w:iCs/>
          <w:sz w:val="16"/>
          <w:szCs w:val="16"/>
          <w:lang w:val="sk-SK"/>
        </w:rPr>
        <w:t>Tabuľke 8</w:t>
      </w:r>
      <w:r w:rsidRPr="000B3114">
        <w:rPr>
          <w:rFonts w:ascii="Tahoma" w:eastAsia="Arial Narrow" w:hAnsi="Tahoma" w:cs="Tahoma"/>
          <w:iCs/>
          <w:sz w:val="16"/>
          <w:szCs w:val="16"/>
          <w:lang w:val="sk-SK"/>
        </w:rPr>
        <w:fldChar w:fldCharType="end"/>
      </w:r>
      <w:r w:rsidRPr="000B3114">
        <w:rPr>
          <w:rFonts w:ascii="Tahoma" w:eastAsia="Arial Narrow" w:hAnsi="Tahoma" w:cs="Tahoma"/>
          <w:iCs/>
          <w:sz w:val="16"/>
          <w:szCs w:val="16"/>
          <w:lang w:val="sk-SK"/>
        </w:rPr>
        <w:t xml:space="preserve">, bola PHZ určená ako aritmetický priemer. A teda PHZ na základe PTK bola pre 13 pracovísk na 5 rokov, vrátane nákladov na HW, stanovená na 1.101.203,26 €. Táto suma v sebe zahŕňa aj všetky potrebné inštalácie, konfigurácie riešenia, všetky integrácie potrebné na sprevádzkovanie riešenia a taktiež aplikačné školenia minimálne 3 zdravotníckych pracovníkov na každom z 13 participujúcich pracovísk. V prepočte na jedno pracovisko vychádza toto riešenie na 84.707,94 €. </w:t>
      </w:r>
    </w:p>
    <w:p w14:paraId="02498859" w14:textId="77777777" w:rsidR="00D20545" w:rsidRPr="000B3114" w:rsidRDefault="00D20545" w:rsidP="00D20545">
      <w:pPr>
        <w:jc w:val="both"/>
        <w:rPr>
          <w:rFonts w:ascii="Tahoma" w:eastAsia="Arial Narrow" w:hAnsi="Tahoma" w:cs="Tahoma"/>
          <w:iCs/>
          <w:sz w:val="16"/>
          <w:szCs w:val="16"/>
          <w:lang w:val="sk-SK"/>
        </w:rPr>
      </w:pPr>
    </w:p>
    <w:p w14:paraId="5A006166" w14:textId="77777777" w:rsidR="00D20545" w:rsidRPr="000B3114" w:rsidRDefault="00D20545" w:rsidP="00D20545">
      <w:pPr>
        <w:pStyle w:val="Popis"/>
        <w:keepNext/>
        <w:rPr>
          <w:lang w:val="sk-SK"/>
        </w:rPr>
      </w:pPr>
      <w:bookmarkStart w:id="31" w:name="_Ref103725918"/>
      <w:r w:rsidRPr="000B3114">
        <w:rPr>
          <w:lang w:val="sk-SK"/>
        </w:rPr>
        <w:t xml:space="preserve">Tabuľka </w:t>
      </w:r>
      <w:r w:rsidRPr="000B3114">
        <w:rPr>
          <w:lang w:val="sk-SK"/>
        </w:rPr>
        <w:fldChar w:fldCharType="begin"/>
      </w:r>
      <w:r w:rsidRPr="000B3114">
        <w:rPr>
          <w:lang w:val="sk-SK"/>
        </w:rPr>
        <w:instrText xml:space="preserve"> SEQ Tabuľka \* ARABIC </w:instrText>
      </w:r>
      <w:r w:rsidRPr="000B3114">
        <w:rPr>
          <w:lang w:val="sk-SK"/>
        </w:rPr>
        <w:fldChar w:fldCharType="separate"/>
      </w:r>
      <w:r w:rsidRPr="000B3114">
        <w:rPr>
          <w:noProof/>
          <w:lang w:val="sk-SK"/>
        </w:rPr>
        <w:t>8</w:t>
      </w:r>
      <w:r w:rsidRPr="000B3114">
        <w:rPr>
          <w:lang w:val="sk-SK"/>
        </w:rPr>
        <w:fldChar w:fldCharType="end"/>
      </w:r>
      <w:r w:rsidRPr="000B3114">
        <w:rPr>
          <w:lang w:val="sk-SK"/>
        </w:rPr>
        <w:t>: Výstupy z PTK použité na stanovenie PHZ</w:t>
      </w:r>
      <w:bookmarkEnd w:id="31"/>
    </w:p>
    <w:tbl>
      <w:tblPr>
        <w:tblW w:w="3860" w:type="dxa"/>
        <w:tblInd w:w="118" w:type="dxa"/>
        <w:tblLook w:val="04A0" w:firstRow="1" w:lastRow="0" w:firstColumn="1" w:lastColumn="0" w:noHBand="0" w:noVBand="1"/>
      </w:tblPr>
      <w:tblGrid>
        <w:gridCol w:w="2330"/>
        <w:gridCol w:w="1530"/>
      </w:tblGrid>
      <w:tr w:rsidR="00D20545" w:rsidRPr="000B3114" w14:paraId="23E00889" w14:textId="77777777" w:rsidTr="000B3114">
        <w:trPr>
          <w:trHeight w:val="37"/>
        </w:trPr>
        <w:tc>
          <w:tcPr>
            <w:tcW w:w="2330" w:type="dxa"/>
            <w:tcBorders>
              <w:top w:val="single" w:sz="8" w:space="0" w:color="auto"/>
              <w:left w:val="single" w:sz="8" w:space="0" w:color="auto"/>
              <w:bottom w:val="nil"/>
              <w:right w:val="single" w:sz="4" w:space="0" w:color="auto"/>
            </w:tcBorders>
            <w:shd w:val="clear" w:color="auto" w:fill="D9D9D9"/>
            <w:noWrap/>
            <w:vAlign w:val="bottom"/>
            <w:hideMark/>
          </w:tcPr>
          <w:p w14:paraId="5BA56032" w14:textId="77777777" w:rsidR="00D20545" w:rsidRPr="000B3114" w:rsidRDefault="00D20545" w:rsidP="000B3114">
            <w:pPr>
              <w:jc w:val="both"/>
              <w:rPr>
                <w:rFonts w:ascii="Tahoma" w:eastAsia="Arial Narrow" w:hAnsi="Tahoma" w:cs="Tahoma"/>
                <w:b/>
                <w:iCs/>
                <w:sz w:val="16"/>
                <w:szCs w:val="16"/>
                <w:lang w:val="sk-SK"/>
              </w:rPr>
            </w:pPr>
            <w:r w:rsidRPr="000B3114">
              <w:rPr>
                <w:rFonts w:ascii="Tahoma" w:eastAsia="Arial Narrow" w:hAnsi="Tahoma" w:cs="Tahoma"/>
                <w:b/>
                <w:iCs/>
                <w:sz w:val="16"/>
                <w:szCs w:val="16"/>
                <w:lang w:val="sk-SK"/>
              </w:rPr>
              <w:t>Hospodársky subjekt</w:t>
            </w:r>
          </w:p>
        </w:tc>
        <w:tc>
          <w:tcPr>
            <w:tcW w:w="1530" w:type="dxa"/>
            <w:tcBorders>
              <w:top w:val="single" w:sz="8" w:space="0" w:color="auto"/>
              <w:left w:val="nil"/>
              <w:bottom w:val="nil"/>
              <w:right w:val="single" w:sz="8" w:space="0" w:color="auto"/>
            </w:tcBorders>
            <w:shd w:val="clear" w:color="auto" w:fill="D9D9D9"/>
            <w:noWrap/>
            <w:vAlign w:val="bottom"/>
            <w:hideMark/>
          </w:tcPr>
          <w:p w14:paraId="72683C59" w14:textId="77777777" w:rsidR="00D20545" w:rsidRPr="000B3114" w:rsidRDefault="00D20545" w:rsidP="000B3114">
            <w:pPr>
              <w:jc w:val="both"/>
              <w:rPr>
                <w:rFonts w:ascii="Tahoma" w:eastAsia="Arial Narrow" w:hAnsi="Tahoma" w:cs="Tahoma"/>
                <w:b/>
                <w:iCs/>
                <w:sz w:val="16"/>
                <w:szCs w:val="16"/>
                <w:lang w:val="sk-SK"/>
              </w:rPr>
            </w:pPr>
            <w:r w:rsidRPr="000B3114">
              <w:rPr>
                <w:rFonts w:ascii="Tahoma" w:eastAsia="Arial Narrow" w:hAnsi="Tahoma" w:cs="Tahoma"/>
                <w:b/>
                <w:iCs/>
                <w:sz w:val="16"/>
                <w:szCs w:val="16"/>
                <w:lang w:val="sk-SK"/>
              </w:rPr>
              <w:t>Cena riešenia</w:t>
            </w:r>
          </w:p>
        </w:tc>
      </w:tr>
      <w:tr w:rsidR="00D20545" w:rsidRPr="000B3114" w14:paraId="0F0339EB" w14:textId="77777777" w:rsidTr="000B3114">
        <w:trPr>
          <w:trHeight w:val="37"/>
        </w:trPr>
        <w:tc>
          <w:tcPr>
            <w:tcW w:w="23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B44051"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HS1</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14:paraId="72144761"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      652,000.00 € </w:t>
            </w:r>
          </w:p>
        </w:tc>
      </w:tr>
      <w:tr w:rsidR="00D20545" w:rsidRPr="000B3114" w14:paraId="7F18ABEA" w14:textId="77777777" w:rsidTr="000B3114">
        <w:trPr>
          <w:trHeight w:val="47"/>
        </w:trPr>
        <w:tc>
          <w:tcPr>
            <w:tcW w:w="2330" w:type="dxa"/>
            <w:tcBorders>
              <w:top w:val="nil"/>
              <w:left w:val="single" w:sz="8" w:space="0" w:color="auto"/>
              <w:bottom w:val="single" w:sz="4" w:space="0" w:color="auto"/>
              <w:right w:val="single" w:sz="4" w:space="0" w:color="auto"/>
            </w:tcBorders>
            <w:shd w:val="clear" w:color="auto" w:fill="auto"/>
            <w:noWrap/>
            <w:vAlign w:val="bottom"/>
            <w:hideMark/>
          </w:tcPr>
          <w:p w14:paraId="09D1B295"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HS2</w:t>
            </w:r>
          </w:p>
        </w:tc>
        <w:tc>
          <w:tcPr>
            <w:tcW w:w="1530" w:type="dxa"/>
            <w:tcBorders>
              <w:top w:val="nil"/>
              <w:left w:val="nil"/>
              <w:bottom w:val="single" w:sz="4" w:space="0" w:color="auto"/>
              <w:right w:val="single" w:sz="8" w:space="0" w:color="auto"/>
            </w:tcBorders>
            <w:shd w:val="clear" w:color="auto" w:fill="auto"/>
            <w:noWrap/>
            <w:vAlign w:val="bottom"/>
            <w:hideMark/>
          </w:tcPr>
          <w:p w14:paraId="4CBCB92C"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      995,016.30 € </w:t>
            </w:r>
          </w:p>
        </w:tc>
      </w:tr>
      <w:tr w:rsidR="00D20545" w:rsidRPr="000B3114" w14:paraId="58316353" w14:textId="77777777" w:rsidTr="000B3114">
        <w:trPr>
          <w:trHeight w:val="47"/>
        </w:trPr>
        <w:tc>
          <w:tcPr>
            <w:tcW w:w="2330" w:type="dxa"/>
            <w:tcBorders>
              <w:top w:val="nil"/>
              <w:left w:val="single" w:sz="8" w:space="0" w:color="auto"/>
              <w:bottom w:val="single" w:sz="4" w:space="0" w:color="auto"/>
              <w:right w:val="single" w:sz="4" w:space="0" w:color="auto"/>
            </w:tcBorders>
            <w:shd w:val="clear" w:color="auto" w:fill="auto"/>
            <w:noWrap/>
            <w:vAlign w:val="bottom"/>
            <w:hideMark/>
          </w:tcPr>
          <w:p w14:paraId="70883587"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HS3</w:t>
            </w:r>
          </w:p>
        </w:tc>
        <w:tc>
          <w:tcPr>
            <w:tcW w:w="1530" w:type="dxa"/>
            <w:tcBorders>
              <w:top w:val="nil"/>
              <w:left w:val="nil"/>
              <w:bottom w:val="single" w:sz="4" w:space="0" w:color="auto"/>
              <w:right w:val="single" w:sz="8" w:space="0" w:color="auto"/>
            </w:tcBorders>
            <w:shd w:val="clear" w:color="auto" w:fill="auto"/>
            <w:noWrap/>
            <w:vAlign w:val="bottom"/>
            <w:hideMark/>
          </w:tcPr>
          <w:p w14:paraId="347A7042"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  1,065,000.00 € </w:t>
            </w:r>
          </w:p>
        </w:tc>
      </w:tr>
      <w:tr w:rsidR="00D20545" w:rsidRPr="000B3114" w14:paraId="2E76CC5F" w14:textId="77777777" w:rsidTr="000B3114">
        <w:trPr>
          <w:trHeight w:val="47"/>
        </w:trPr>
        <w:tc>
          <w:tcPr>
            <w:tcW w:w="2330" w:type="dxa"/>
            <w:tcBorders>
              <w:top w:val="nil"/>
              <w:left w:val="single" w:sz="8" w:space="0" w:color="auto"/>
              <w:bottom w:val="single" w:sz="4" w:space="0" w:color="auto"/>
              <w:right w:val="single" w:sz="4" w:space="0" w:color="auto"/>
            </w:tcBorders>
            <w:shd w:val="clear" w:color="auto" w:fill="auto"/>
            <w:noWrap/>
            <w:vAlign w:val="bottom"/>
            <w:hideMark/>
          </w:tcPr>
          <w:p w14:paraId="79BC4EB3"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HS4</w:t>
            </w:r>
          </w:p>
        </w:tc>
        <w:tc>
          <w:tcPr>
            <w:tcW w:w="1530" w:type="dxa"/>
            <w:tcBorders>
              <w:top w:val="nil"/>
              <w:left w:val="nil"/>
              <w:bottom w:val="single" w:sz="4" w:space="0" w:color="auto"/>
              <w:right w:val="single" w:sz="8" w:space="0" w:color="auto"/>
            </w:tcBorders>
            <w:shd w:val="clear" w:color="auto" w:fill="auto"/>
            <w:noWrap/>
            <w:vAlign w:val="bottom"/>
            <w:hideMark/>
          </w:tcPr>
          <w:p w14:paraId="48242A47"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  1,139,000.00 € </w:t>
            </w:r>
          </w:p>
        </w:tc>
      </w:tr>
      <w:tr w:rsidR="00D20545" w:rsidRPr="000B3114" w14:paraId="3F68CC3C" w14:textId="77777777" w:rsidTr="000B3114">
        <w:trPr>
          <w:trHeight w:val="47"/>
        </w:trPr>
        <w:tc>
          <w:tcPr>
            <w:tcW w:w="2330" w:type="dxa"/>
            <w:tcBorders>
              <w:top w:val="nil"/>
              <w:left w:val="single" w:sz="8" w:space="0" w:color="auto"/>
              <w:bottom w:val="single" w:sz="8" w:space="0" w:color="auto"/>
              <w:right w:val="single" w:sz="4" w:space="0" w:color="auto"/>
            </w:tcBorders>
            <w:shd w:val="clear" w:color="auto" w:fill="auto"/>
            <w:noWrap/>
            <w:vAlign w:val="bottom"/>
            <w:hideMark/>
          </w:tcPr>
          <w:p w14:paraId="1E8B258A"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HS5</w:t>
            </w:r>
          </w:p>
        </w:tc>
        <w:tc>
          <w:tcPr>
            <w:tcW w:w="1530" w:type="dxa"/>
            <w:tcBorders>
              <w:top w:val="nil"/>
              <w:left w:val="nil"/>
              <w:bottom w:val="single" w:sz="8" w:space="0" w:color="auto"/>
              <w:right w:val="single" w:sz="8" w:space="0" w:color="auto"/>
            </w:tcBorders>
            <w:shd w:val="clear" w:color="auto" w:fill="auto"/>
            <w:noWrap/>
            <w:vAlign w:val="bottom"/>
            <w:hideMark/>
          </w:tcPr>
          <w:p w14:paraId="5B2BEE7B" w14:textId="77777777" w:rsidR="00D20545" w:rsidRPr="000B3114" w:rsidRDefault="00D20545"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  1,655,000.00 € </w:t>
            </w:r>
          </w:p>
        </w:tc>
      </w:tr>
      <w:tr w:rsidR="00D20545" w:rsidRPr="000B3114" w14:paraId="1410F954" w14:textId="77777777" w:rsidTr="000B3114">
        <w:trPr>
          <w:trHeight w:val="37"/>
        </w:trPr>
        <w:tc>
          <w:tcPr>
            <w:tcW w:w="2330" w:type="dxa"/>
            <w:tcBorders>
              <w:top w:val="nil"/>
              <w:left w:val="single" w:sz="8" w:space="0" w:color="auto"/>
              <w:bottom w:val="single" w:sz="8" w:space="0" w:color="auto"/>
              <w:right w:val="single" w:sz="4" w:space="0" w:color="auto"/>
            </w:tcBorders>
            <w:shd w:val="clear" w:color="auto" w:fill="auto"/>
            <w:noWrap/>
            <w:vAlign w:val="bottom"/>
            <w:hideMark/>
          </w:tcPr>
          <w:p w14:paraId="326FF4B0" w14:textId="77777777" w:rsidR="00D20545" w:rsidRPr="000B3114" w:rsidRDefault="00D20545" w:rsidP="000B3114">
            <w:pPr>
              <w:jc w:val="both"/>
              <w:rPr>
                <w:rFonts w:ascii="Tahoma" w:eastAsia="Arial Narrow" w:hAnsi="Tahoma" w:cs="Tahoma"/>
                <w:b/>
                <w:iCs/>
                <w:sz w:val="16"/>
                <w:szCs w:val="16"/>
                <w:lang w:val="sk-SK"/>
              </w:rPr>
            </w:pPr>
            <w:r w:rsidRPr="000B3114">
              <w:rPr>
                <w:rFonts w:ascii="Tahoma" w:eastAsia="Arial Narrow" w:hAnsi="Tahoma" w:cs="Tahoma"/>
                <w:b/>
                <w:iCs/>
                <w:sz w:val="16"/>
                <w:szCs w:val="16"/>
                <w:lang w:val="sk-SK"/>
              </w:rPr>
              <w:t>Aritmetický priemer</w:t>
            </w:r>
          </w:p>
        </w:tc>
        <w:tc>
          <w:tcPr>
            <w:tcW w:w="1530" w:type="dxa"/>
            <w:tcBorders>
              <w:top w:val="nil"/>
              <w:left w:val="nil"/>
              <w:bottom w:val="single" w:sz="8" w:space="0" w:color="auto"/>
              <w:right w:val="single" w:sz="8" w:space="0" w:color="auto"/>
            </w:tcBorders>
            <w:shd w:val="clear" w:color="auto" w:fill="auto"/>
            <w:noWrap/>
            <w:vAlign w:val="bottom"/>
            <w:hideMark/>
          </w:tcPr>
          <w:p w14:paraId="0C0AC414" w14:textId="77777777" w:rsidR="00D20545" w:rsidRPr="000B3114" w:rsidRDefault="00D20545" w:rsidP="000B3114">
            <w:pPr>
              <w:jc w:val="both"/>
              <w:rPr>
                <w:rFonts w:ascii="Tahoma" w:eastAsia="Arial Narrow" w:hAnsi="Tahoma" w:cs="Tahoma"/>
                <w:b/>
                <w:iCs/>
                <w:sz w:val="16"/>
                <w:szCs w:val="16"/>
                <w:lang w:val="sk-SK"/>
              </w:rPr>
            </w:pPr>
            <w:r w:rsidRPr="000B3114">
              <w:rPr>
                <w:rFonts w:ascii="Tahoma" w:eastAsia="Arial Narrow" w:hAnsi="Tahoma" w:cs="Tahoma"/>
                <w:b/>
                <w:iCs/>
                <w:sz w:val="16"/>
                <w:szCs w:val="16"/>
                <w:lang w:val="sk-SK"/>
              </w:rPr>
              <w:t xml:space="preserve">  1,101,203.26 € </w:t>
            </w:r>
          </w:p>
        </w:tc>
      </w:tr>
    </w:tbl>
    <w:p w14:paraId="6A39B89F" w14:textId="77777777" w:rsidR="00D20545" w:rsidRPr="000B3114" w:rsidRDefault="00D20545" w:rsidP="00D20545">
      <w:pPr>
        <w:jc w:val="both"/>
        <w:rPr>
          <w:rFonts w:ascii="Tahoma" w:eastAsia="Arial Narrow" w:hAnsi="Tahoma" w:cs="Tahoma"/>
          <w:iCs/>
          <w:sz w:val="16"/>
          <w:szCs w:val="16"/>
          <w:lang w:val="sk-SK"/>
        </w:rPr>
      </w:pPr>
    </w:p>
    <w:p w14:paraId="4879DA62" w14:textId="295F4C5C" w:rsidR="00570D5D" w:rsidRPr="000B3114" w:rsidRDefault="00D20545" w:rsidP="00C225ED">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Rozdiel medzi PHZ z PTK a cenou odhadovanou na základe </w:t>
      </w:r>
      <w:proofErr w:type="spellStart"/>
      <w:r w:rsidRPr="000B3114">
        <w:rPr>
          <w:rFonts w:ascii="Tahoma" w:eastAsia="Arial Narrow" w:hAnsi="Tahoma" w:cs="Tahoma"/>
          <w:iCs/>
          <w:sz w:val="16"/>
          <w:szCs w:val="16"/>
          <w:lang w:val="sk-SK"/>
        </w:rPr>
        <w:t>benchmarku</w:t>
      </w:r>
      <w:proofErr w:type="spellEnd"/>
      <w:r w:rsidRPr="000B3114">
        <w:rPr>
          <w:rFonts w:ascii="Tahoma" w:eastAsia="Arial Narrow" w:hAnsi="Tahoma" w:cs="Tahoma"/>
          <w:iCs/>
          <w:sz w:val="16"/>
          <w:szCs w:val="16"/>
          <w:lang w:val="sk-SK"/>
        </w:rPr>
        <w:t xml:space="preserve"> z Írska možno odôvodniť časovým odstupom a s ním súvisiacim pokrokom v technológiách v oblasti spracovania obrazu prostredníctvom umelej inteligencie. Zároveň možno predpokladať aj výraznú množstevnú zľavu, keďže zahŕňa 13 pracovísk a jedná sa o projekt s celonárodným dosahom. </w:t>
      </w:r>
    </w:p>
    <w:p w14:paraId="3346B390" w14:textId="3CA76AF5" w:rsidR="2C56177F" w:rsidRPr="000B3114" w:rsidRDefault="00EC6A5D" w:rsidP="00570D5D">
      <w:pPr>
        <w:pStyle w:val="Nadpis2"/>
        <w:rPr>
          <w:lang w:val="sk-SK"/>
        </w:rPr>
      </w:pPr>
      <w:bookmarkStart w:id="32" w:name="_Toc106054613"/>
      <w:r w:rsidRPr="000B3114">
        <w:rPr>
          <w:lang w:val="sk-SK"/>
        </w:rPr>
        <w:t>Aplikačná vrstva</w:t>
      </w:r>
      <w:bookmarkEnd w:id="32"/>
    </w:p>
    <w:p w14:paraId="3D5D3C9B" w14:textId="0F12CE48" w:rsidR="000B3114" w:rsidRDefault="000B3114" w:rsidP="000B3114">
      <w:pPr>
        <w:jc w:val="both"/>
        <w:rPr>
          <w:rFonts w:ascii="Tahoma" w:eastAsia="Arial Narrow" w:hAnsi="Tahoma" w:cs="Tahoma"/>
          <w:iCs/>
          <w:sz w:val="16"/>
          <w:szCs w:val="16"/>
          <w:lang w:val="sk-SK"/>
        </w:rPr>
      </w:pPr>
      <w:r>
        <w:rPr>
          <w:rFonts w:ascii="Tahoma" w:eastAsia="Arial Narrow" w:hAnsi="Tahoma" w:cs="Tahoma"/>
          <w:iCs/>
          <w:sz w:val="16"/>
          <w:szCs w:val="16"/>
          <w:lang w:val="sk-SK"/>
        </w:rPr>
        <w:t>V súčasnom AS IS stave neexistuje žiadna aplikačná vrstva, pretože</w:t>
      </w:r>
      <w:r w:rsidRPr="000B3114">
        <w:rPr>
          <w:rFonts w:ascii="Tahoma" w:eastAsia="Arial Narrow" w:hAnsi="Tahoma" w:cs="Tahoma"/>
          <w:iCs/>
          <w:sz w:val="16"/>
          <w:szCs w:val="16"/>
          <w:lang w:val="sk-SK"/>
        </w:rPr>
        <w:t xml:space="preserve"> </w:t>
      </w:r>
      <w:r>
        <w:rPr>
          <w:rFonts w:ascii="Tahoma" w:eastAsia="Arial Narrow" w:hAnsi="Tahoma" w:cs="Tahoma"/>
          <w:iCs/>
          <w:sz w:val="16"/>
          <w:szCs w:val="16"/>
          <w:lang w:val="sk-SK"/>
        </w:rPr>
        <w:t xml:space="preserve">AS IS proces </w:t>
      </w:r>
      <w:r w:rsidRPr="000B3114">
        <w:rPr>
          <w:rFonts w:ascii="Tahoma" w:eastAsia="Arial Narrow" w:hAnsi="Tahoma" w:cs="Tahoma"/>
          <w:iCs/>
          <w:sz w:val="16"/>
          <w:szCs w:val="16"/>
          <w:lang w:val="sk-SK"/>
        </w:rPr>
        <w:t>„Manuálne vyznačenie OAR a CTV v CT vyšetrení“</w:t>
      </w:r>
      <w:r>
        <w:rPr>
          <w:rFonts w:ascii="Tahoma" w:eastAsia="Arial Narrow" w:hAnsi="Tahoma" w:cs="Tahoma"/>
          <w:iCs/>
          <w:sz w:val="16"/>
          <w:szCs w:val="16"/>
          <w:lang w:val="sk-SK"/>
        </w:rPr>
        <w:t xml:space="preserve"> </w:t>
      </w:r>
      <w:proofErr w:type="spellStart"/>
      <w:r>
        <w:rPr>
          <w:rFonts w:ascii="Tahoma" w:eastAsia="Arial Narrow" w:hAnsi="Tahoma" w:cs="Tahoma"/>
          <w:iCs/>
          <w:sz w:val="16"/>
          <w:szCs w:val="16"/>
          <w:lang w:val="sk-SK"/>
        </w:rPr>
        <w:t>biznisovej</w:t>
      </w:r>
      <w:proofErr w:type="spellEnd"/>
      <w:r>
        <w:rPr>
          <w:rFonts w:ascii="Tahoma" w:eastAsia="Arial Narrow" w:hAnsi="Tahoma" w:cs="Tahoma"/>
          <w:iCs/>
          <w:sz w:val="16"/>
          <w:szCs w:val="16"/>
          <w:lang w:val="sk-SK"/>
        </w:rPr>
        <w:t xml:space="preserve"> vrstvy, ktorý má byť nahradený novým procesom, v sebe neobsahuje žiadne IT riešenie a, ako jeho názov hovorí, je v súčasnosti plne manuálny.</w:t>
      </w:r>
    </w:p>
    <w:p w14:paraId="77B60E55" w14:textId="77777777" w:rsidR="000B3114" w:rsidRDefault="000B3114" w:rsidP="000B3114">
      <w:pPr>
        <w:jc w:val="both"/>
        <w:rPr>
          <w:rFonts w:ascii="Tahoma" w:eastAsia="Arial Narrow" w:hAnsi="Tahoma" w:cs="Tahoma"/>
          <w:iCs/>
          <w:sz w:val="16"/>
          <w:szCs w:val="16"/>
          <w:lang w:val="sk-SK"/>
        </w:rPr>
      </w:pPr>
    </w:p>
    <w:p w14:paraId="4294A653" w14:textId="1B6987EB" w:rsidR="000B3114" w:rsidRPr="000B3114" w:rsidRDefault="000B3114" w:rsidP="000B3114">
      <w:pPr>
        <w:jc w:val="both"/>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Alternatívy </w:t>
      </w:r>
      <w:r>
        <w:rPr>
          <w:rFonts w:ascii="Tahoma" w:eastAsia="Arial Narrow" w:hAnsi="Tahoma" w:cs="Tahoma"/>
          <w:iCs/>
          <w:sz w:val="16"/>
          <w:szCs w:val="16"/>
          <w:lang w:val="sk-SK"/>
        </w:rPr>
        <w:t xml:space="preserve">TO BE stavu </w:t>
      </w:r>
      <w:r w:rsidRPr="000B3114">
        <w:rPr>
          <w:rFonts w:ascii="Tahoma" w:eastAsia="Arial Narrow" w:hAnsi="Tahoma" w:cs="Tahoma"/>
          <w:iCs/>
          <w:sz w:val="16"/>
          <w:szCs w:val="16"/>
          <w:lang w:val="sk-SK"/>
        </w:rPr>
        <w:t xml:space="preserve">na úrovni aplikačnej architektúry reflektujú alternatívy vypracované na základe vyššie popísanej architektonickej biznis vrstvy. Aplikačná vrstva architektúry dopĺňa informácie k alternatíve vybranej pomocou MCA z biznis architektúry a definuje nasledovné požiadavky: </w:t>
      </w:r>
    </w:p>
    <w:p w14:paraId="5BBDA088" w14:textId="77777777" w:rsidR="000B3114" w:rsidRPr="000B3114" w:rsidRDefault="000B3114" w:rsidP="000B3114">
      <w:pPr>
        <w:numPr>
          <w:ilvl w:val="0"/>
          <w:numId w:val="53"/>
        </w:numPr>
        <w:spacing w:line="242" w:lineRule="auto"/>
        <w:ind w:left="709" w:hanging="357"/>
        <w:rPr>
          <w:rFonts w:ascii="Tahoma" w:eastAsia="Arial Narrow" w:hAnsi="Tahoma" w:cs="Tahoma"/>
          <w:iCs/>
          <w:sz w:val="16"/>
          <w:szCs w:val="16"/>
          <w:lang w:val="sk-SK"/>
        </w:rPr>
      </w:pPr>
      <w:r w:rsidRPr="000B3114">
        <w:rPr>
          <w:rFonts w:ascii="Tahoma" w:eastAsia="Arial Narrow" w:hAnsi="Tahoma" w:cs="Tahoma"/>
          <w:iCs/>
          <w:sz w:val="16"/>
          <w:szCs w:val="16"/>
          <w:lang w:val="sk-SK"/>
        </w:rPr>
        <w:t>Nutné – aplikačné moduly/funkcionality, ktoré sú nevyhnutné pre dosiahnutie cieľov definovaných ako KO kritéria nadradenej biznis vrstvy a to,</w:t>
      </w:r>
    </w:p>
    <w:p w14:paraId="14C46E35" w14:textId="77777777" w:rsidR="000B3114" w:rsidRPr="000B3114" w:rsidRDefault="000B3114" w:rsidP="000B3114">
      <w:pPr>
        <w:numPr>
          <w:ilvl w:val="1"/>
          <w:numId w:val="53"/>
        </w:numPr>
        <w:spacing w:line="242" w:lineRule="auto"/>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Modul </w:t>
      </w:r>
      <w:r w:rsidRPr="000B3114">
        <w:rPr>
          <w:rFonts w:ascii="Tahoma" w:hAnsi="Tahoma" w:cs="Tahoma"/>
          <w:sz w:val="16"/>
          <w:szCs w:val="16"/>
          <w:lang w:val="sk-SK"/>
        </w:rPr>
        <w:t xml:space="preserve">Automatizované </w:t>
      </w:r>
      <w:r w:rsidRPr="000B3114">
        <w:rPr>
          <w:rFonts w:ascii="Tahoma" w:eastAsia="Arial Narrow" w:hAnsi="Tahoma" w:cs="Tahoma"/>
          <w:iCs/>
          <w:sz w:val="16"/>
          <w:szCs w:val="16"/>
          <w:lang w:val="sk-SK"/>
        </w:rPr>
        <w:t>kontúrovanie</w:t>
      </w:r>
    </w:p>
    <w:p w14:paraId="4EC490D7" w14:textId="77777777" w:rsidR="000B3114" w:rsidRPr="000B3114" w:rsidRDefault="000B3114" w:rsidP="000B3114">
      <w:pPr>
        <w:numPr>
          <w:ilvl w:val="1"/>
          <w:numId w:val="53"/>
        </w:numPr>
        <w:spacing w:line="242" w:lineRule="auto"/>
        <w:rPr>
          <w:rFonts w:ascii="Tahoma" w:eastAsia="Arial Narrow" w:hAnsi="Tahoma" w:cs="Tahoma"/>
          <w:iCs/>
          <w:sz w:val="16"/>
          <w:szCs w:val="16"/>
          <w:lang w:val="sk-SK"/>
        </w:rPr>
      </w:pPr>
      <w:r w:rsidRPr="000B3114">
        <w:rPr>
          <w:rFonts w:ascii="Tahoma" w:eastAsia="Arial Narrow" w:hAnsi="Tahoma" w:cs="Tahoma"/>
          <w:iCs/>
          <w:sz w:val="16"/>
          <w:szCs w:val="16"/>
          <w:lang w:val="sk-SK"/>
        </w:rPr>
        <w:t>Modul Implementácia medzinárodných štandardov pre kontúrovanie OAR a CTV</w:t>
      </w:r>
    </w:p>
    <w:p w14:paraId="65F55AAD" w14:textId="77777777" w:rsidR="000B3114" w:rsidRPr="000B3114" w:rsidRDefault="000B3114" w:rsidP="000B3114">
      <w:pPr>
        <w:numPr>
          <w:ilvl w:val="0"/>
          <w:numId w:val="53"/>
        </w:numPr>
        <w:spacing w:line="242" w:lineRule="auto"/>
        <w:ind w:left="709" w:hanging="283"/>
        <w:rPr>
          <w:rFonts w:ascii="Tahoma" w:eastAsia="Arial Narrow" w:hAnsi="Tahoma" w:cs="Tahoma"/>
          <w:iCs/>
          <w:sz w:val="16"/>
          <w:szCs w:val="16"/>
          <w:lang w:val="sk-SK"/>
        </w:rPr>
      </w:pPr>
      <w:r w:rsidRPr="000B3114">
        <w:rPr>
          <w:rFonts w:ascii="Tahoma" w:eastAsia="Arial Narrow" w:hAnsi="Tahoma" w:cs="Tahoma"/>
          <w:iCs/>
          <w:sz w:val="16"/>
          <w:szCs w:val="16"/>
          <w:lang w:val="sk-SK"/>
        </w:rPr>
        <w:t>Preferované – aplikačné moduly/funkcionality, ktoré rozvíjajú biznis alternatívu a vytvárajú dodatočné prínosy, započítané v CBA to,</w:t>
      </w:r>
    </w:p>
    <w:p w14:paraId="10A47F22" w14:textId="77777777" w:rsidR="000B3114" w:rsidRPr="000B3114" w:rsidRDefault="000B3114" w:rsidP="000B3114">
      <w:pPr>
        <w:numPr>
          <w:ilvl w:val="1"/>
          <w:numId w:val="53"/>
        </w:numPr>
        <w:spacing w:line="242" w:lineRule="auto"/>
        <w:rPr>
          <w:rFonts w:ascii="Tahoma" w:eastAsia="Arial Narrow" w:hAnsi="Tahoma" w:cs="Tahoma"/>
          <w:iCs/>
          <w:sz w:val="16"/>
          <w:szCs w:val="16"/>
          <w:lang w:val="sk-SK"/>
        </w:rPr>
      </w:pPr>
      <w:r w:rsidRPr="000B3114">
        <w:rPr>
          <w:rFonts w:ascii="Tahoma" w:eastAsia="Arial Narrow" w:hAnsi="Tahoma" w:cs="Tahoma"/>
          <w:iCs/>
          <w:sz w:val="16"/>
          <w:szCs w:val="16"/>
          <w:lang w:val="sk-SK"/>
        </w:rPr>
        <w:t>Modul Kontúrovanie lymfatických uzlín </w:t>
      </w:r>
    </w:p>
    <w:p w14:paraId="11ADFE7E" w14:textId="77777777" w:rsidR="000B3114" w:rsidRPr="000B3114" w:rsidRDefault="000B3114" w:rsidP="000B3114">
      <w:pPr>
        <w:numPr>
          <w:ilvl w:val="1"/>
          <w:numId w:val="53"/>
        </w:numPr>
        <w:spacing w:line="242" w:lineRule="auto"/>
        <w:rPr>
          <w:rFonts w:ascii="Tahoma" w:eastAsia="Arial Narrow" w:hAnsi="Tahoma" w:cs="Tahoma"/>
          <w:iCs/>
          <w:sz w:val="16"/>
          <w:szCs w:val="16"/>
          <w:lang w:val="sk-SK"/>
        </w:rPr>
      </w:pPr>
      <w:r w:rsidRPr="000B3114">
        <w:rPr>
          <w:rFonts w:ascii="Tahoma" w:eastAsia="Arial Narrow" w:hAnsi="Tahoma" w:cs="Tahoma"/>
          <w:iCs/>
          <w:sz w:val="16"/>
          <w:szCs w:val="16"/>
          <w:lang w:val="sk-SK"/>
        </w:rPr>
        <w:t xml:space="preserve">Modul SBRT protokol </w:t>
      </w:r>
    </w:p>
    <w:p w14:paraId="5B08D1A8" w14:textId="77777777" w:rsidR="000B3114" w:rsidRPr="000B3114" w:rsidRDefault="000B3114" w:rsidP="000B3114">
      <w:pPr>
        <w:numPr>
          <w:ilvl w:val="1"/>
          <w:numId w:val="53"/>
        </w:numPr>
        <w:spacing w:line="242" w:lineRule="auto"/>
        <w:rPr>
          <w:rFonts w:ascii="Tahoma" w:eastAsia="Arial Narrow" w:hAnsi="Tahoma" w:cs="Tahoma"/>
          <w:iCs/>
          <w:sz w:val="16"/>
          <w:szCs w:val="16"/>
          <w:lang w:val="sk-SK"/>
        </w:rPr>
      </w:pPr>
      <w:r w:rsidRPr="000B3114">
        <w:rPr>
          <w:rFonts w:ascii="Tahoma" w:eastAsia="Arial Narrow" w:hAnsi="Tahoma" w:cs="Tahoma"/>
          <w:iCs/>
          <w:sz w:val="16"/>
          <w:szCs w:val="16"/>
          <w:lang w:val="sk-SK"/>
        </w:rPr>
        <w:t>Modul Automatizované kontúrovanie na MR štúdiách</w:t>
      </w:r>
    </w:p>
    <w:p w14:paraId="7C600879" w14:textId="77777777" w:rsidR="000B3114" w:rsidRPr="000B3114" w:rsidRDefault="000B3114" w:rsidP="000B3114">
      <w:pPr>
        <w:rPr>
          <w:rFonts w:ascii="Tahoma" w:hAnsi="Tahoma" w:cs="Tahoma"/>
          <w:i/>
          <w:color w:val="A6A6A6"/>
          <w:sz w:val="16"/>
          <w:szCs w:val="16"/>
          <w:lang w:val="sk-SK"/>
        </w:rPr>
      </w:pPr>
    </w:p>
    <w:p w14:paraId="0B32001F" w14:textId="3ACE0476" w:rsidR="000B3114" w:rsidRPr="000B3114" w:rsidRDefault="000B3114" w:rsidP="000B3114">
      <w:pPr>
        <w:keepNext/>
        <w:jc w:val="center"/>
        <w:rPr>
          <w:lang w:val="sk-SK"/>
        </w:rPr>
      </w:pPr>
      <w:r w:rsidRPr="000B3114">
        <w:rPr>
          <w:noProof/>
          <w:lang w:val="sk-SK"/>
        </w:rPr>
        <w:lastRenderedPageBreak/>
        <w:drawing>
          <wp:inline distT="0" distB="0" distL="0" distR="0" wp14:anchorId="2069E53A" wp14:editId="6C1D4ADE">
            <wp:extent cx="3771900" cy="208915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2089150"/>
                    </a:xfrm>
                    <a:prstGeom prst="rect">
                      <a:avLst/>
                    </a:prstGeom>
                    <a:noFill/>
                    <a:ln>
                      <a:noFill/>
                    </a:ln>
                  </pic:spPr>
                </pic:pic>
              </a:graphicData>
            </a:graphic>
          </wp:inline>
        </w:drawing>
      </w:r>
    </w:p>
    <w:p w14:paraId="09AE578C" w14:textId="7D3106E4" w:rsidR="00C11441" w:rsidRPr="000B3114" w:rsidRDefault="000B3114" w:rsidP="000B3114">
      <w:pPr>
        <w:pStyle w:val="Popis"/>
        <w:jc w:val="center"/>
        <w:rPr>
          <w:rFonts w:ascii="Tahoma" w:hAnsi="Tahoma" w:cs="Tahoma"/>
          <w:i w:val="0"/>
          <w:color w:val="808080"/>
          <w:sz w:val="16"/>
          <w:szCs w:val="16"/>
          <w:lang w:val="sk-SK"/>
        </w:rPr>
      </w:pPr>
      <w:r w:rsidRPr="000B3114">
        <w:rPr>
          <w:lang w:val="sk-SK"/>
        </w:rPr>
        <w:t xml:space="preserve">Obrázok </w:t>
      </w:r>
      <w:r w:rsidRPr="000B3114">
        <w:rPr>
          <w:lang w:val="sk-SK"/>
        </w:rPr>
        <w:fldChar w:fldCharType="begin"/>
      </w:r>
      <w:r w:rsidRPr="000B3114">
        <w:rPr>
          <w:lang w:val="sk-SK"/>
        </w:rPr>
        <w:instrText xml:space="preserve"> SEQ Obrázok \* ARABIC </w:instrText>
      </w:r>
      <w:r w:rsidRPr="000B3114">
        <w:rPr>
          <w:lang w:val="sk-SK"/>
        </w:rPr>
        <w:fldChar w:fldCharType="separate"/>
      </w:r>
      <w:r w:rsidRPr="000B3114">
        <w:rPr>
          <w:noProof/>
          <w:lang w:val="sk-SK"/>
        </w:rPr>
        <w:t>6</w:t>
      </w:r>
      <w:r w:rsidRPr="000B3114">
        <w:rPr>
          <w:lang w:val="sk-SK"/>
        </w:rPr>
        <w:fldChar w:fldCharType="end"/>
      </w:r>
      <w:r w:rsidRPr="000B3114">
        <w:rPr>
          <w:lang w:val="sk-SK"/>
        </w:rPr>
        <w:t>: Alternatívne riešenia - aplikačná vrstva</w:t>
      </w:r>
    </w:p>
    <w:p w14:paraId="1CB5C640" w14:textId="6E946CED" w:rsidR="008903C4" w:rsidRPr="000B3114" w:rsidRDefault="00493B98" w:rsidP="00493B98">
      <w:pPr>
        <w:pStyle w:val="Nadpis3"/>
        <w:rPr>
          <w:lang w:val="sk-SK"/>
        </w:rPr>
      </w:pPr>
      <w:bookmarkStart w:id="33" w:name="_Toc106054614"/>
      <w:r w:rsidRPr="000B3114">
        <w:rPr>
          <w:lang w:val="sk-SK"/>
        </w:rPr>
        <w:t>Rozsah informačných systémov</w:t>
      </w:r>
      <w:bookmarkEnd w:id="33"/>
    </w:p>
    <w:p w14:paraId="3608B13C" w14:textId="4650AAEB" w:rsidR="00C11441" w:rsidRPr="00184AF0" w:rsidRDefault="00184AF0" w:rsidP="00184AF0">
      <w:pPr>
        <w:jc w:val="both"/>
        <w:rPr>
          <w:rFonts w:ascii="Tahoma" w:eastAsia="Arial Narrow" w:hAnsi="Tahoma" w:cs="Tahoma"/>
          <w:iCs/>
          <w:sz w:val="16"/>
          <w:szCs w:val="16"/>
          <w:lang w:val="sk-SK"/>
        </w:rPr>
      </w:pPr>
      <w:r w:rsidRPr="00184AF0">
        <w:rPr>
          <w:rFonts w:ascii="Tahoma" w:eastAsia="Arial Narrow" w:hAnsi="Tahoma" w:cs="Tahoma"/>
          <w:iCs/>
          <w:sz w:val="16"/>
          <w:szCs w:val="16"/>
          <w:lang w:val="sk-SK"/>
        </w:rPr>
        <w:t>V projekte nie sú žiadne ISVS, ktoré by boli dotknuté implementáciou navrhovaného riešenia</w:t>
      </w:r>
      <w:r>
        <w:rPr>
          <w:rFonts w:ascii="Tahoma" w:eastAsia="Arial Narrow" w:hAnsi="Tahoma" w:cs="Tahoma"/>
          <w:iCs/>
          <w:sz w:val="16"/>
          <w:szCs w:val="16"/>
          <w:lang w:val="sk-SK"/>
        </w:rPr>
        <w:t xml:space="preserve">. Rovnako sa nepredpokladá budovanie žiadnych </w:t>
      </w:r>
      <w:r w:rsidRPr="00184AF0">
        <w:rPr>
          <w:rFonts w:ascii="Tahoma" w:eastAsia="Arial Narrow" w:hAnsi="Tahoma" w:cs="Tahoma"/>
          <w:iCs/>
          <w:sz w:val="16"/>
          <w:szCs w:val="16"/>
          <w:lang w:val="sk-SK"/>
        </w:rPr>
        <w:t>aplikačn</w:t>
      </w:r>
      <w:r>
        <w:rPr>
          <w:rFonts w:ascii="Tahoma" w:eastAsia="Arial Narrow" w:hAnsi="Tahoma" w:cs="Tahoma"/>
          <w:iCs/>
          <w:sz w:val="16"/>
          <w:szCs w:val="16"/>
          <w:lang w:val="sk-SK"/>
        </w:rPr>
        <w:t>ých</w:t>
      </w:r>
      <w:r w:rsidRPr="00184AF0">
        <w:rPr>
          <w:rFonts w:ascii="Tahoma" w:eastAsia="Arial Narrow" w:hAnsi="Tahoma" w:cs="Tahoma"/>
          <w:iCs/>
          <w:sz w:val="16"/>
          <w:szCs w:val="16"/>
          <w:lang w:val="sk-SK"/>
        </w:rPr>
        <w:t xml:space="preserve"> služ</w:t>
      </w:r>
      <w:r>
        <w:rPr>
          <w:rFonts w:ascii="Tahoma" w:eastAsia="Arial Narrow" w:hAnsi="Tahoma" w:cs="Tahoma"/>
          <w:iCs/>
          <w:sz w:val="16"/>
          <w:szCs w:val="16"/>
          <w:lang w:val="sk-SK"/>
        </w:rPr>
        <w:t>ieb na externú integráciu. Riešenie v sebe obsahuje obstaranie krabicového SW, spoločne s HW vybavením, ak to bude pre plnú funkčnosť riešenia potrebné, tak aby toto riešenie bolo dostupné pre všetkých 13 pracovísk radiačnej onkológie na Slovensku.</w:t>
      </w:r>
    </w:p>
    <w:p w14:paraId="7E210E92" w14:textId="62F92949" w:rsidR="00C11441" w:rsidRPr="000B3114" w:rsidRDefault="00C11441" w:rsidP="00493B98">
      <w:pPr>
        <w:pStyle w:val="Nadpis3"/>
        <w:rPr>
          <w:lang w:val="sk-SK"/>
        </w:rPr>
      </w:pPr>
      <w:bookmarkStart w:id="34" w:name="_Toc63764344"/>
      <w:bookmarkStart w:id="35" w:name="_Toc106054615"/>
      <w:r w:rsidRPr="000B3114">
        <w:rPr>
          <w:lang w:val="sk-SK"/>
        </w:rPr>
        <w:t>V</w:t>
      </w:r>
      <w:r w:rsidR="00340BD6" w:rsidRPr="000B3114">
        <w:rPr>
          <w:lang w:val="sk-SK"/>
        </w:rPr>
        <w:t xml:space="preserve">yužívanie nadrezortných </w:t>
      </w:r>
      <w:r w:rsidR="00617EEC" w:rsidRPr="000B3114">
        <w:rPr>
          <w:lang w:val="sk-SK"/>
        </w:rPr>
        <w:t>centrálnych blokov a podporných spoločných blokov (</w:t>
      </w:r>
      <w:proofErr w:type="spellStart"/>
      <w:r w:rsidR="00617EEC" w:rsidRPr="000B3114">
        <w:rPr>
          <w:lang w:val="sk-SK"/>
        </w:rPr>
        <w:t>SaaS</w:t>
      </w:r>
      <w:proofErr w:type="spellEnd"/>
      <w:r w:rsidR="00617EEC" w:rsidRPr="000B3114">
        <w:rPr>
          <w:lang w:val="sk-SK"/>
        </w:rPr>
        <w:t>)</w:t>
      </w:r>
      <w:bookmarkEnd w:id="35"/>
      <w:r w:rsidR="00340BD6" w:rsidRPr="000B3114">
        <w:rPr>
          <w:lang w:val="sk-SK"/>
        </w:rPr>
        <w:t xml:space="preserve"> </w:t>
      </w:r>
      <w:bookmarkEnd w:id="34"/>
    </w:p>
    <w:p w14:paraId="7D517E0E" w14:textId="7D33C6D0" w:rsidR="00395B99" w:rsidRPr="00184AF0" w:rsidRDefault="00184AF0" w:rsidP="00184AF0">
      <w:pPr>
        <w:jc w:val="both"/>
        <w:rPr>
          <w:rFonts w:ascii="Tahoma" w:eastAsia="Arial Narrow" w:hAnsi="Tahoma" w:cs="Tahoma"/>
          <w:iCs/>
          <w:sz w:val="16"/>
          <w:szCs w:val="16"/>
          <w:lang w:val="sk-SK"/>
        </w:rPr>
      </w:pPr>
      <w:r w:rsidRPr="00184AF0">
        <w:rPr>
          <w:rFonts w:ascii="Tahoma" w:eastAsia="Arial Narrow" w:hAnsi="Tahoma" w:cs="Tahoma"/>
          <w:iCs/>
          <w:sz w:val="16"/>
          <w:szCs w:val="16"/>
          <w:lang w:val="sk-SK"/>
        </w:rPr>
        <w:t>Riešenie nebude využívať žiadne nadrezortné centrálne bloky, rovnako ani žiadne spoločné podporné bloky.</w:t>
      </w:r>
    </w:p>
    <w:p w14:paraId="687F83AE" w14:textId="1C2F3A46" w:rsidR="008D2699" w:rsidRDefault="008D2699" w:rsidP="00493B98">
      <w:pPr>
        <w:pStyle w:val="Nadpis3"/>
        <w:rPr>
          <w:lang w:val="sk-SK"/>
        </w:rPr>
      </w:pPr>
      <w:bookmarkStart w:id="36" w:name="_Toc106054616"/>
      <w:r w:rsidRPr="000B3114">
        <w:rPr>
          <w:lang w:val="sk-SK"/>
        </w:rPr>
        <w:t xml:space="preserve">Prehľad </w:t>
      </w:r>
      <w:r w:rsidR="00581307" w:rsidRPr="000B3114">
        <w:rPr>
          <w:lang w:val="sk-SK"/>
        </w:rPr>
        <w:t xml:space="preserve">plánovaného využívania </w:t>
      </w:r>
      <w:r w:rsidRPr="000B3114">
        <w:rPr>
          <w:lang w:val="sk-SK"/>
        </w:rPr>
        <w:t>podporn</w:t>
      </w:r>
      <w:r w:rsidR="00581307" w:rsidRPr="000B3114">
        <w:rPr>
          <w:lang w:val="sk-SK"/>
        </w:rPr>
        <w:t>ých</w:t>
      </w:r>
      <w:r w:rsidRPr="000B3114">
        <w:rPr>
          <w:lang w:val="sk-SK"/>
        </w:rPr>
        <w:t xml:space="preserve"> spoločn</w:t>
      </w:r>
      <w:r w:rsidR="00581307" w:rsidRPr="000B3114">
        <w:rPr>
          <w:lang w:val="sk-SK"/>
        </w:rPr>
        <w:t>ých</w:t>
      </w:r>
      <w:r w:rsidRPr="000B3114">
        <w:rPr>
          <w:lang w:val="sk-SK"/>
        </w:rPr>
        <w:t xml:space="preserve"> blok</w:t>
      </w:r>
      <w:r w:rsidR="00581307" w:rsidRPr="000B3114">
        <w:rPr>
          <w:lang w:val="sk-SK"/>
        </w:rPr>
        <w:t>ov (</w:t>
      </w:r>
      <w:proofErr w:type="spellStart"/>
      <w:r w:rsidR="00581307" w:rsidRPr="000B3114">
        <w:rPr>
          <w:lang w:val="sk-SK"/>
        </w:rPr>
        <w:t>SaaS</w:t>
      </w:r>
      <w:proofErr w:type="spellEnd"/>
      <w:r w:rsidR="00581307" w:rsidRPr="000B3114">
        <w:rPr>
          <w:lang w:val="sk-SK"/>
        </w:rPr>
        <w:t>)</w:t>
      </w:r>
      <w:bookmarkEnd w:id="36"/>
    </w:p>
    <w:p w14:paraId="143F7FC9" w14:textId="5A657A79" w:rsidR="005F5FAB" w:rsidRPr="0034768F" w:rsidRDefault="0034768F" w:rsidP="0034768F">
      <w:pPr>
        <w:jc w:val="both"/>
        <w:rPr>
          <w:rFonts w:ascii="Tahoma" w:eastAsia="Arial Narrow" w:hAnsi="Tahoma" w:cs="Tahoma"/>
          <w:iCs/>
          <w:sz w:val="16"/>
          <w:szCs w:val="16"/>
          <w:lang w:val="sk-SK"/>
        </w:rPr>
      </w:pPr>
      <w:r w:rsidRPr="00184AF0">
        <w:rPr>
          <w:rFonts w:ascii="Tahoma" w:eastAsia="Arial Narrow" w:hAnsi="Tahoma" w:cs="Tahoma"/>
          <w:iCs/>
          <w:sz w:val="16"/>
          <w:szCs w:val="16"/>
          <w:lang w:val="sk-SK"/>
        </w:rPr>
        <w:t>Riešenie nebude využívať žiadne podporné spoločné bloky.</w:t>
      </w:r>
    </w:p>
    <w:p w14:paraId="4F56591E" w14:textId="77777777" w:rsidR="00581307" w:rsidRPr="000B3114" w:rsidRDefault="00581307" w:rsidP="00493B98">
      <w:pPr>
        <w:pStyle w:val="Nadpis3"/>
        <w:rPr>
          <w:lang w:val="sk-SK"/>
        </w:rPr>
      </w:pPr>
      <w:bookmarkStart w:id="37" w:name="_Toc62489734"/>
      <w:bookmarkStart w:id="38" w:name="_Toc106054617"/>
      <w:r w:rsidRPr="000B3114">
        <w:rPr>
          <w:lang w:val="sk-SK"/>
        </w:rPr>
        <w:t>Prehľad plánovaných integrácií ISVS na nadrezortné centrálne bloky – spoločné moduly</w:t>
      </w:r>
      <w:bookmarkEnd w:id="38"/>
      <w:r w:rsidRPr="000B3114">
        <w:rPr>
          <w:lang w:val="sk-SK"/>
        </w:rPr>
        <w:t xml:space="preserve"> </w:t>
      </w:r>
    </w:p>
    <w:p w14:paraId="17BB6AA0" w14:textId="0EEAD9FF" w:rsidR="00C11441" w:rsidRPr="0034768F" w:rsidRDefault="0034768F" w:rsidP="0034768F">
      <w:pPr>
        <w:jc w:val="both"/>
        <w:rPr>
          <w:rFonts w:ascii="Tahoma" w:eastAsia="Arial Narrow" w:hAnsi="Tahoma" w:cs="Tahoma"/>
          <w:iCs/>
          <w:sz w:val="16"/>
          <w:szCs w:val="16"/>
          <w:lang w:val="sk-SK"/>
        </w:rPr>
      </w:pPr>
      <w:r w:rsidRPr="00184AF0">
        <w:rPr>
          <w:rFonts w:ascii="Tahoma" w:eastAsia="Arial Narrow" w:hAnsi="Tahoma" w:cs="Tahoma"/>
          <w:iCs/>
          <w:sz w:val="16"/>
          <w:szCs w:val="16"/>
          <w:lang w:val="sk-SK"/>
        </w:rPr>
        <w:t xml:space="preserve">Riešenie </w:t>
      </w:r>
      <w:r>
        <w:rPr>
          <w:rFonts w:ascii="Tahoma" w:eastAsia="Arial Narrow" w:hAnsi="Tahoma" w:cs="Tahoma"/>
          <w:iCs/>
          <w:sz w:val="16"/>
          <w:szCs w:val="16"/>
          <w:lang w:val="sk-SK"/>
        </w:rPr>
        <w:t>ne</w:t>
      </w:r>
      <w:r w:rsidRPr="0034768F">
        <w:rPr>
          <w:rFonts w:ascii="Tahoma" w:eastAsia="Arial Narrow" w:hAnsi="Tahoma" w:cs="Tahoma"/>
          <w:iCs/>
          <w:sz w:val="16"/>
          <w:szCs w:val="16"/>
          <w:lang w:val="sk-SK"/>
        </w:rPr>
        <w:t>plán</w:t>
      </w:r>
      <w:r>
        <w:rPr>
          <w:rFonts w:ascii="Tahoma" w:eastAsia="Arial Narrow" w:hAnsi="Tahoma" w:cs="Tahoma"/>
          <w:iCs/>
          <w:sz w:val="16"/>
          <w:szCs w:val="16"/>
          <w:lang w:val="sk-SK"/>
        </w:rPr>
        <w:t>uje</w:t>
      </w:r>
      <w:r w:rsidRPr="0034768F">
        <w:rPr>
          <w:rFonts w:ascii="Tahoma" w:eastAsia="Arial Narrow" w:hAnsi="Tahoma" w:cs="Tahoma"/>
          <w:iCs/>
          <w:sz w:val="16"/>
          <w:szCs w:val="16"/>
          <w:lang w:val="sk-SK"/>
        </w:rPr>
        <w:t xml:space="preserve"> integráci</w:t>
      </w:r>
      <w:r>
        <w:rPr>
          <w:rFonts w:ascii="Tahoma" w:eastAsia="Arial Narrow" w:hAnsi="Tahoma" w:cs="Tahoma"/>
          <w:iCs/>
          <w:sz w:val="16"/>
          <w:szCs w:val="16"/>
          <w:lang w:val="sk-SK"/>
        </w:rPr>
        <w:t>e</w:t>
      </w:r>
      <w:r w:rsidRPr="0034768F">
        <w:rPr>
          <w:rFonts w:ascii="Tahoma" w:eastAsia="Arial Narrow" w:hAnsi="Tahoma" w:cs="Tahoma"/>
          <w:iCs/>
          <w:sz w:val="16"/>
          <w:szCs w:val="16"/>
          <w:lang w:val="sk-SK"/>
        </w:rPr>
        <w:t xml:space="preserve"> ISVS na nadrezortné centrálne bloky – spoločné moduly</w:t>
      </w:r>
      <w:r w:rsidRPr="00184AF0">
        <w:rPr>
          <w:rFonts w:ascii="Tahoma" w:eastAsia="Arial Narrow" w:hAnsi="Tahoma" w:cs="Tahoma"/>
          <w:iCs/>
          <w:sz w:val="16"/>
          <w:szCs w:val="16"/>
          <w:lang w:val="sk-SK"/>
        </w:rPr>
        <w:t>.</w:t>
      </w:r>
    </w:p>
    <w:p w14:paraId="0BF64D80" w14:textId="5E754820" w:rsidR="00C11441" w:rsidRPr="000B3114" w:rsidRDefault="00126703" w:rsidP="00493B98">
      <w:pPr>
        <w:pStyle w:val="Nadpis3"/>
        <w:rPr>
          <w:lang w:val="sk-SK"/>
        </w:rPr>
      </w:pPr>
      <w:bookmarkStart w:id="39" w:name="_Toc63764347"/>
      <w:bookmarkStart w:id="40" w:name="_Toc106054618"/>
      <w:r w:rsidRPr="000B3114">
        <w:rPr>
          <w:lang w:val="sk-SK"/>
        </w:rPr>
        <w:t xml:space="preserve">Prehľad </w:t>
      </w:r>
      <w:r w:rsidR="003721B7" w:rsidRPr="000B3114">
        <w:rPr>
          <w:lang w:val="sk-SK"/>
        </w:rPr>
        <w:t xml:space="preserve">plánovaných </w:t>
      </w:r>
      <w:r w:rsidRPr="000B3114">
        <w:rPr>
          <w:lang w:val="sk-SK"/>
        </w:rPr>
        <w:t xml:space="preserve">integrácií </w:t>
      </w:r>
      <w:r w:rsidR="003721B7" w:rsidRPr="000B3114">
        <w:rPr>
          <w:lang w:val="sk-SK"/>
        </w:rPr>
        <w:t xml:space="preserve">ISVS na </w:t>
      </w:r>
      <w:r w:rsidR="008D2699" w:rsidRPr="000B3114">
        <w:rPr>
          <w:lang w:val="sk-SK"/>
        </w:rPr>
        <w:t xml:space="preserve">nadrezortné centrálne bloky - </w:t>
      </w:r>
      <w:r w:rsidR="00901733" w:rsidRPr="000B3114">
        <w:rPr>
          <w:lang w:val="sk-SK"/>
        </w:rPr>
        <w:t xml:space="preserve">modul procesnej integrácie a integrácie údajov </w:t>
      </w:r>
      <w:r w:rsidR="00C11441" w:rsidRPr="000B3114">
        <w:rPr>
          <w:lang w:val="sk-SK"/>
        </w:rPr>
        <w:t xml:space="preserve"> (IS CSRÚ)</w:t>
      </w:r>
      <w:bookmarkEnd w:id="39"/>
      <w:bookmarkEnd w:id="40"/>
    </w:p>
    <w:bookmarkEnd w:id="37"/>
    <w:p w14:paraId="4196A1DE" w14:textId="1EA3D169" w:rsidR="00297088" w:rsidRPr="0034768F" w:rsidRDefault="0034768F" w:rsidP="0034768F">
      <w:pPr>
        <w:jc w:val="both"/>
        <w:rPr>
          <w:rFonts w:ascii="Tahoma" w:eastAsia="Arial Narrow" w:hAnsi="Tahoma" w:cs="Tahoma"/>
          <w:iCs/>
          <w:sz w:val="16"/>
          <w:szCs w:val="16"/>
          <w:lang w:val="sk-SK"/>
        </w:rPr>
      </w:pPr>
      <w:r w:rsidRPr="00184AF0">
        <w:rPr>
          <w:rFonts w:ascii="Tahoma" w:eastAsia="Arial Narrow" w:hAnsi="Tahoma" w:cs="Tahoma"/>
          <w:iCs/>
          <w:sz w:val="16"/>
          <w:szCs w:val="16"/>
          <w:lang w:val="sk-SK"/>
        </w:rPr>
        <w:t xml:space="preserve">Riešenie </w:t>
      </w:r>
      <w:r>
        <w:rPr>
          <w:rFonts w:ascii="Tahoma" w:eastAsia="Arial Narrow" w:hAnsi="Tahoma" w:cs="Tahoma"/>
          <w:iCs/>
          <w:sz w:val="16"/>
          <w:szCs w:val="16"/>
          <w:lang w:val="sk-SK"/>
        </w:rPr>
        <w:t>ne</w:t>
      </w:r>
      <w:r w:rsidRPr="0034768F">
        <w:rPr>
          <w:rFonts w:ascii="Tahoma" w:eastAsia="Arial Narrow" w:hAnsi="Tahoma" w:cs="Tahoma"/>
          <w:iCs/>
          <w:sz w:val="16"/>
          <w:szCs w:val="16"/>
          <w:lang w:val="sk-SK"/>
        </w:rPr>
        <w:t>plán</w:t>
      </w:r>
      <w:r>
        <w:rPr>
          <w:rFonts w:ascii="Tahoma" w:eastAsia="Arial Narrow" w:hAnsi="Tahoma" w:cs="Tahoma"/>
          <w:iCs/>
          <w:sz w:val="16"/>
          <w:szCs w:val="16"/>
          <w:lang w:val="sk-SK"/>
        </w:rPr>
        <w:t>uje</w:t>
      </w:r>
      <w:r w:rsidRPr="0034768F">
        <w:rPr>
          <w:rFonts w:ascii="Tahoma" w:eastAsia="Arial Narrow" w:hAnsi="Tahoma" w:cs="Tahoma"/>
          <w:iCs/>
          <w:sz w:val="16"/>
          <w:szCs w:val="16"/>
          <w:lang w:val="sk-SK"/>
        </w:rPr>
        <w:t xml:space="preserve"> integráci</w:t>
      </w:r>
      <w:r>
        <w:rPr>
          <w:rFonts w:ascii="Tahoma" w:eastAsia="Arial Narrow" w:hAnsi="Tahoma" w:cs="Tahoma"/>
          <w:iCs/>
          <w:sz w:val="16"/>
          <w:szCs w:val="16"/>
          <w:lang w:val="sk-SK"/>
        </w:rPr>
        <w:t>e</w:t>
      </w:r>
      <w:r w:rsidRPr="0034768F">
        <w:rPr>
          <w:rFonts w:ascii="Tahoma" w:eastAsia="Arial Narrow" w:hAnsi="Tahoma" w:cs="Tahoma"/>
          <w:iCs/>
          <w:sz w:val="16"/>
          <w:szCs w:val="16"/>
          <w:lang w:val="sk-SK"/>
        </w:rPr>
        <w:t xml:space="preserve"> ISVS na nadrezortné centrálne bloky – </w:t>
      </w:r>
      <w:r w:rsidRPr="0034768F">
        <w:rPr>
          <w:rFonts w:ascii="Tahoma" w:eastAsia="Arial Narrow" w:hAnsi="Tahoma" w:cs="Tahoma"/>
          <w:iCs/>
          <w:sz w:val="16"/>
          <w:szCs w:val="16"/>
          <w:lang w:val="sk-SK"/>
        </w:rPr>
        <w:t>modul procesnej integrácie a integrácie údajov  (IS CSRÚ)</w:t>
      </w:r>
      <w:r w:rsidRPr="00184AF0">
        <w:rPr>
          <w:rFonts w:ascii="Tahoma" w:eastAsia="Arial Narrow" w:hAnsi="Tahoma" w:cs="Tahoma"/>
          <w:iCs/>
          <w:sz w:val="16"/>
          <w:szCs w:val="16"/>
          <w:lang w:val="sk-SK"/>
        </w:rPr>
        <w:t>.</w:t>
      </w:r>
    </w:p>
    <w:p w14:paraId="032CCDCA" w14:textId="56E64E77" w:rsidR="00C11441" w:rsidRPr="000B3114" w:rsidRDefault="00C11441" w:rsidP="00493B98">
      <w:pPr>
        <w:pStyle w:val="Nadpis3"/>
        <w:rPr>
          <w:lang w:val="sk-SK"/>
        </w:rPr>
      </w:pPr>
      <w:bookmarkStart w:id="41" w:name="_Toc62489735"/>
      <w:bookmarkStart w:id="42" w:name="_Toc63764348"/>
      <w:bookmarkStart w:id="43" w:name="_Toc106054619"/>
      <w:r w:rsidRPr="000B3114">
        <w:rPr>
          <w:lang w:val="sk-SK"/>
        </w:rPr>
        <w:t>P</w:t>
      </w:r>
      <w:r w:rsidR="00901733" w:rsidRPr="000B3114">
        <w:rPr>
          <w:lang w:val="sk-SK"/>
        </w:rPr>
        <w:t xml:space="preserve">oskytovanie údajov z ISVS </w:t>
      </w:r>
      <w:bookmarkEnd w:id="42"/>
      <w:r w:rsidR="00901733" w:rsidRPr="000B3114">
        <w:rPr>
          <w:lang w:val="sk-SK"/>
        </w:rPr>
        <w:t>do IS CSR</w:t>
      </w:r>
      <w:r w:rsidR="00201576" w:rsidRPr="000B3114">
        <w:rPr>
          <w:lang w:val="sk-SK"/>
        </w:rPr>
        <w:t>Ú</w:t>
      </w:r>
      <w:bookmarkEnd w:id="43"/>
    </w:p>
    <w:p w14:paraId="2CA3004D" w14:textId="0C299A92" w:rsidR="00382D84" w:rsidRPr="0034768F" w:rsidRDefault="0034768F" w:rsidP="0034768F">
      <w:pPr>
        <w:rPr>
          <w:lang w:val="sk-SK"/>
        </w:rPr>
      </w:pPr>
      <w:r w:rsidRPr="00184AF0">
        <w:rPr>
          <w:rFonts w:ascii="Tahoma" w:eastAsia="Arial Narrow" w:hAnsi="Tahoma" w:cs="Tahoma"/>
          <w:iCs/>
          <w:sz w:val="16"/>
          <w:szCs w:val="16"/>
          <w:lang w:val="sk-SK"/>
        </w:rPr>
        <w:t xml:space="preserve">Riešenie </w:t>
      </w:r>
      <w:r>
        <w:rPr>
          <w:rFonts w:ascii="Tahoma" w:eastAsia="Arial Narrow" w:hAnsi="Tahoma" w:cs="Tahoma"/>
          <w:iCs/>
          <w:sz w:val="16"/>
          <w:szCs w:val="16"/>
          <w:lang w:val="sk-SK"/>
        </w:rPr>
        <w:t>ne</w:t>
      </w:r>
      <w:r w:rsidRPr="0034768F">
        <w:rPr>
          <w:rFonts w:ascii="Tahoma" w:eastAsia="Arial Narrow" w:hAnsi="Tahoma" w:cs="Tahoma"/>
          <w:iCs/>
          <w:sz w:val="16"/>
          <w:szCs w:val="16"/>
          <w:lang w:val="sk-SK"/>
        </w:rPr>
        <w:t>plán</w:t>
      </w:r>
      <w:r>
        <w:rPr>
          <w:rFonts w:ascii="Tahoma" w:eastAsia="Arial Narrow" w:hAnsi="Tahoma" w:cs="Tahoma"/>
          <w:iCs/>
          <w:sz w:val="16"/>
          <w:szCs w:val="16"/>
          <w:lang w:val="sk-SK"/>
        </w:rPr>
        <w:t>uje</w:t>
      </w:r>
      <w:r w:rsidRPr="0034768F">
        <w:rPr>
          <w:rFonts w:ascii="Tahoma" w:eastAsia="Arial Narrow" w:hAnsi="Tahoma" w:cs="Tahoma"/>
          <w:iCs/>
          <w:sz w:val="16"/>
          <w:szCs w:val="16"/>
          <w:lang w:val="sk-SK"/>
        </w:rPr>
        <w:t xml:space="preserve"> </w:t>
      </w:r>
      <w:r>
        <w:rPr>
          <w:rFonts w:ascii="Tahoma" w:eastAsia="Arial Narrow" w:hAnsi="Tahoma" w:cs="Tahoma"/>
          <w:iCs/>
          <w:sz w:val="16"/>
          <w:szCs w:val="16"/>
          <w:lang w:val="sk-SK"/>
        </w:rPr>
        <w:t>p</w:t>
      </w:r>
      <w:r w:rsidRPr="0034768F">
        <w:rPr>
          <w:rFonts w:ascii="Tahoma" w:eastAsia="Arial Narrow" w:hAnsi="Tahoma" w:cs="Tahoma"/>
          <w:iCs/>
          <w:sz w:val="16"/>
          <w:szCs w:val="16"/>
          <w:lang w:val="sk-SK"/>
        </w:rPr>
        <w:t>oskytovanie údajov z ISVS do IS CSRÚ</w:t>
      </w:r>
      <w:r>
        <w:rPr>
          <w:rFonts w:ascii="Tahoma" w:eastAsia="Arial Narrow" w:hAnsi="Tahoma" w:cs="Tahoma"/>
          <w:iCs/>
          <w:sz w:val="16"/>
          <w:szCs w:val="16"/>
          <w:lang w:val="sk-SK"/>
        </w:rPr>
        <w:t>.</w:t>
      </w:r>
      <w:bookmarkEnd w:id="41"/>
    </w:p>
    <w:p w14:paraId="38D00ED3" w14:textId="73FB16DB" w:rsidR="00C11441" w:rsidRPr="000B3114" w:rsidRDefault="00C11441" w:rsidP="00493B98">
      <w:pPr>
        <w:pStyle w:val="Nadpis3"/>
        <w:rPr>
          <w:lang w:val="sk-SK"/>
        </w:rPr>
      </w:pPr>
      <w:bookmarkStart w:id="44" w:name="_Toc63764349"/>
      <w:bookmarkStart w:id="45" w:name="_Toc106054620"/>
      <w:r w:rsidRPr="000B3114">
        <w:rPr>
          <w:lang w:val="sk-SK"/>
        </w:rPr>
        <w:t>K</w:t>
      </w:r>
      <w:r w:rsidR="00456FAE" w:rsidRPr="000B3114">
        <w:rPr>
          <w:lang w:val="sk-SK"/>
        </w:rPr>
        <w:t>onzumovanie údajov z IS CSRU</w:t>
      </w:r>
      <w:bookmarkEnd w:id="45"/>
      <w:r w:rsidR="00456FAE" w:rsidRPr="000B3114">
        <w:rPr>
          <w:lang w:val="sk-SK"/>
        </w:rPr>
        <w:t xml:space="preserve"> </w:t>
      </w:r>
      <w:bookmarkEnd w:id="44"/>
    </w:p>
    <w:p w14:paraId="0190D8AC" w14:textId="53C81139" w:rsidR="00C11441" w:rsidRPr="0034768F" w:rsidRDefault="0034768F">
      <w:pPr>
        <w:rPr>
          <w:lang w:val="sk-SK"/>
        </w:rPr>
      </w:pPr>
      <w:r w:rsidRPr="00184AF0">
        <w:rPr>
          <w:rFonts w:ascii="Tahoma" w:eastAsia="Arial Narrow" w:hAnsi="Tahoma" w:cs="Tahoma"/>
          <w:iCs/>
          <w:sz w:val="16"/>
          <w:szCs w:val="16"/>
          <w:lang w:val="sk-SK"/>
        </w:rPr>
        <w:t xml:space="preserve">Riešenie </w:t>
      </w:r>
      <w:r>
        <w:rPr>
          <w:rFonts w:ascii="Tahoma" w:eastAsia="Arial Narrow" w:hAnsi="Tahoma" w:cs="Tahoma"/>
          <w:iCs/>
          <w:sz w:val="16"/>
          <w:szCs w:val="16"/>
          <w:lang w:val="sk-SK"/>
        </w:rPr>
        <w:t>ne</w:t>
      </w:r>
      <w:r w:rsidRPr="0034768F">
        <w:rPr>
          <w:rFonts w:ascii="Tahoma" w:eastAsia="Arial Narrow" w:hAnsi="Tahoma" w:cs="Tahoma"/>
          <w:iCs/>
          <w:sz w:val="16"/>
          <w:szCs w:val="16"/>
          <w:lang w:val="sk-SK"/>
        </w:rPr>
        <w:t>plán</w:t>
      </w:r>
      <w:r>
        <w:rPr>
          <w:rFonts w:ascii="Tahoma" w:eastAsia="Arial Narrow" w:hAnsi="Tahoma" w:cs="Tahoma"/>
          <w:iCs/>
          <w:sz w:val="16"/>
          <w:szCs w:val="16"/>
          <w:lang w:val="sk-SK"/>
        </w:rPr>
        <w:t>uje</w:t>
      </w:r>
      <w:r w:rsidRPr="0034768F">
        <w:rPr>
          <w:rFonts w:ascii="Tahoma" w:eastAsia="Arial Narrow" w:hAnsi="Tahoma" w:cs="Tahoma"/>
          <w:iCs/>
          <w:sz w:val="16"/>
          <w:szCs w:val="16"/>
          <w:lang w:val="sk-SK"/>
        </w:rPr>
        <w:t xml:space="preserve"> </w:t>
      </w:r>
      <w:r>
        <w:rPr>
          <w:rFonts w:ascii="Tahoma" w:eastAsia="Arial Narrow" w:hAnsi="Tahoma" w:cs="Tahoma"/>
          <w:iCs/>
          <w:sz w:val="16"/>
          <w:szCs w:val="16"/>
          <w:lang w:val="sk-SK"/>
        </w:rPr>
        <w:t>konzumovanie</w:t>
      </w:r>
      <w:r w:rsidRPr="0034768F">
        <w:rPr>
          <w:rFonts w:ascii="Tahoma" w:eastAsia="Arial Narrow" w:hAnsi="Tahoma" w:cs="Tahoma"/>
          <w:iCs/>
          <w:sz w:val="16"/>
          <w:szCs w:val="16"/>
          <w:lang w:val="sk-SK"/>
        </w:rPr>
        <w:t xml:space="preserve"> údajov z ISVS do IS CSRÚ</w:t>
      </w:r>
      <w:r>
        <w:rPr>
          <w:rFonts w:ascii="Tahoma" w:eastAsia="Arial Narrow" w:hAnsi="Tahoma" w:cs="Tahoma"/>
          <w:iCs/>
          <w:sz w:val="16"/>
          <w:szCs w:val="16"/>
          <w:lang w:val="sk-SK"/>
        </w:rPr>
        <w:t>.</w:t>
      </w:r>
      <w:bookmarkStart w:id="46" w:name="_Toc62486292"/>
      <w:bookmarkStart w:id="47" w:name="_Toc62486867"/>
      <w:bookmarkStart w:id="48" w:name="_Toc62487004"/>
      <w:bookmarkStart w:id="49" w:name="_Toc62487872"/>
      <w:bookmarkStart w:id="50" w:name="_Toc62487965"/>
      <w:bookmarkStart w:id="51" w:name="_Toc62488058"/>
      <w:bookmarkStart w:id="52" w:name="_Toc62488167"/>
      <w:bookmarkStart w:id="53" w:name="_Toc62486293"/>
      <w:bookmarkStart w:id="54" w:name="_Toc62486868"/>
      <w:bookmarkStart w:id="55" w:name="_Toc62487005"/>
      <w:bookmarkStart w:id="56" w:name="_Toc62487873"/>
      <w:bookmarkStart w:id="57" w:name="_Toc62487966"/>
      <w:bookmarkStart w:id="58" w:name="_Toc62488059"/>
      <w:bookmarkStart w:id="59" w:name="_Toc62488168"/>
      <w:bookmarkStart w:id="60" w:name="_Toc62486294"/>
      <w:bookmarkStart w:id="61" w:name="_Toc62486869"/>
      <w:bookmarkStart w:id="62" w:name="_Toc62487006"/>
      <w:bookmarkStart w:id="63" w:name="_Toc62487874"/>
      <w:bookmarkStart w:id="64" w:name="_Toc62487967"/>
      <w:bookmarkStart w:id="65" w:name="_Toc62488060"/>
      <w:bookmarkStart w:id="66" w:name="_Toc62488169"/>
      <w:bookmarkStart w:id="67" w:name="_Toc62486295"/>
      <w:bookmarkStart w:id="68" w:name="_Toc62486870"/>
      <w:bookmarkStart w:id="69" w:name="_Toc62487007"/>
      <w:bookmarkStart w:id="70" w:name="_Toc62487875"/>
      <w:bookmarkStart w:id="71" w:name="_Toc62487968"/>
      <w:bookmarkStart w:id="72" w:name="_Toc62488061"/>
      <w:bookmarkStart w:id="73" w:name="_Toc62488170"/>
      <w:bookmarkStart w:id="74" w:name="_Toc62486296"/>
      <w:bookmarkStart w:id="75" w:name="_Toc62486871"/>
      <w:bookmarkStart w:id="76" w:name="_Toc62487008"/>
      <w:bookmarkStart w:id="77" w:name="_Toc62487876"/>
      <w:bookmarkStart w:id="78" w:name="_Toc62487969"/>
      <w:bookmarkStart w:id="79" w:name="_Toc62488062"/>
      <w:bookmarkStart w:id="80" w:name="_Toc62488171"/>
      <w:bookmarkStart w:id="81" w:name="_Toc62486297"/>
      <w:bookmarkStart w:id="82" w:name="_Toc62486872"/>
      <w:bookmarkStart w:id="83" w:name="_Toc62487009"/>
      <w:bookmarkStart w:id="84" w:name="_Toc62487877"/>
      <w:bookmarkStart w:id="85" w:name="_Toc62487970"/>
      <w:bookmarkStart w:id="86" w:name="_Toc62488063"/>
      <w:bookmarkStart w:id="87" w:name="_Toc62488172"/>
      <w:bookmarkStart w:id="88" w:name="_Toc62486298"/>
      <w:bookmarkStart w:id="89" w:name="_Toc62486873"/>
      <w:bookmarkStart w:id="90" w:name="_Toc62487010"/>
      <w:bookmarkStart w:id="91" w:name="_Toc62487878"/>
      <w:bookmarkStart w:id="92" w:name="_Toc62487971"/>
      <w:bookmarkStart w:id="93" w:name="_Toc62488064"/>
      <w:bookmarkStart w:id="94" w:name="_Toc62488173"/>
      <w:bookmarkStart w:id="95" w:name="_Toc62486304"/>
      <w:bookmarkStart w:id="96" w:name="_Toc62486879"/>
      <w:bookmarkStart w:id="97" w:name="_Toc62487016"/>
      <w:bookmarkStart w:id="98" w:name="_Toc62487884"/>
      <w:bookmarkStart w:id="99" w:name="_Toc62487977"/>
      <w:bookmarkStart w:id="100" w:name="_Toc62488070"/>
      <w:bookmarkStart w:id="101" w:name="_Toc62488179"/>
      <w:bookmarkStart w:id="102" w:name="_Toc62486309"/>
      <w:bookmarkStart w:id="103" w:name="_Toc62486884"/>
      <w:bookmarkStart w:id="104" w:name="_Toc62487021"/>
      <w:bookmarkStart w:id="105" w:name="_Toc62487889"/>
      <w:bookmarkStart w:id="106" w:name="_Toc62487982"/>
      <w:bookmarkStart w:id="107" w:name="_Toc62488075"/>
      <w:bookmarkStart w:id="108" w:name="_Toc62488184"/>
      <w:bookmarkStart w:id="109" w:name="_Toc62486314"/>
      <w:bookmarkStart w:id="110" w:name="_Toc62486889"/>
      <w:bookmarkStart w:id="111" w:name="_Toc62487026"/>
      <w:bookmarkStart w:id="112" w:name="_Toc62487894"/>
      <w:bookmarkStart w:id="113" w:name="_Toc62487987"/>
      <w:bookmarkStart w:id="114" w:name="_Toc62488080"/>
      <w:bookmarkStart w:id="115" w:name="_Toc62488189"/>
      <w:bookmarkStart w:id="116" w:name="_Toc62486319"/>
      <w:bookmarkStart w:id="117" w:name="_Toc62486894"/>
      <w:bookmarkStart w:id="118" w:name="_Toc62487031"/>
      <w:bookmarkStart w:id="119" w:name="_Toc62487899"/>
      <w:bookmarkStart w:id="120" w:name="_Toc62487992"/>
      <w:bookmarkStart w:id="121" w:name="_Toc62488085"/>
      <w:bookmarkStart w:id="122" w:name="_Toc62488194"/>
      <w:bookmarkStart w:id="123" w:name="_Toc62486324"/>
      <w:bookmarkStart w:id="124" w:name="_Toc62486899"/>
      <w:bookmarkStart w:id="125" w:name="_Toc62487036"/>
      <w:bookmarkStart w:id="126" w:name="_Toc62487904"/>
      <w:bookmarkStart w:id="127" w:name="_Toc62487997"/>
      <w:bookmarkStart w:id="128" w:name="_Toc62488090"/>
      <w:bookmarkStart w:id="129" w:name="_Toc62488199"/>
      <w:bookmarkStart w:id="130" w:name="_Toc62486329"/>
      <w:bookmarkStart w:id="131" w:name="_Toc62486904"/>
      <w:bookmarkStart w:id="132" w:name="_Toc62487041"/>
      <w:bookmarkStart w:id="133" w:name="_Toc62487909"/>
      <w:bookmarkStart w:id="134" w:name="_Toc62488002"/>
      <w:bookmarkStart w:id="135" w:name="_Toc62488095"/>
      <w:bookmarkStart w:id="136" w:name="_Toc62488204"/>
      <w:bookmarkStart w:id="137" w:name="_Toc62486330"/>
      <w:bookmarkStart w:id="138" w:name="_Toc62486905"/>
      <w:bookmarkStart w:id="139" w:name="_Toc62487042"/>
      <w:bookmarkStart w:id="140" w:name="_Toc62487910"/>
      <w:bookmarkStart w:id="141" w:name="_Toc62488003"/>
      <w:bookmarkStart w:id="142" w:name="_Toc62488096"/>
      <w:bookmarkStart w:id="143" w:name="_Toc62488205"/>
      <w:bookmarkStart w:id="144" w:name="_Toc62486331"/>
      <w:bookmarkStart w:id="145" w:name="_Toc62486906"/>
      <w:bookmarkStart w:id="146" w:name="_Toc62487043"/>
      <w:bookmarkStart w:id="147" w:name="_Toc62487911"/>
      <w:bookmarkStart w:id="148" w:name="_Toc62488004"/>
      <w:bookmarkStart w:id="149" w:name="_Toc62488097"/>
      <w:bookmarkStart w:id="150" w:name="_Toc62488206"/>
      <w:bookmarkStart w:id="151" w:name="_Toc62486332"/>
      <w:bookmarkStart w:id="152" w:name="_Toc62486907"/>
      <w:bookmarkStart w:id="153" w:name="_Toc62487044"/>
      <w:bookmarkStart w:id="154" w:name="_Toc62487912"/>
      <w:bookmarkStart w:id="155" w:name="_Toc62488005"/>
      <w:bookmarkStart w:id="156" w:name="_Toc62488098"/>
      <w:bookmarkStart w:id="157" w:name="_Toc62488207"/>
      <w:bookmarkStart w:id="158" w:name="_Toc62486333"/>
      <w:bookmarkStart w:id="159" w:name="_Toc62486908"/>
      <w:bookmarkStart w:id="160" w:name="_Toc62487045"/>
      <w:bookmarkStart w:id="161" w:name="_Toc62487913"/>
      <w:bookmarkStart w:id="162" w:name="_Toc62488006"/>
      <w:bookmarkStart w:id="163" w:name="_Toc62488099"/>
      <w:bookmarkStart w:id="164" w:name="_Toc62488208"/>
      <w:bookmarkStart w:id="165" w:name="_Toc62486334"/>
      <w:bookmarkStart w:id="166" w:name="_Toc62486909"/>
      <w:bookmarkStart w:id="167" w:name="_Toc62487046"/>
      <w:bookmarkStart w:id="168" w:name="_Toc62487914"/>
      <w:bookmarkStart w:id="169" w:name="_Toc62488007"/>
      <w:bookmarkStart w:id="170" w:name="_Toc62488100"/>
      <w:bookmarkStart w:id="171" w:name="_Toc62488209"/>
      <w:bookmarkStart w:id="172" w:name="_Toc61938875"/>
      <w:bookmarkStart w:id="173" w:name="_Toc61939051"/>
      <w:bookmarkStart w:id="174" w:name="_Toc61938876"/>
      <w:bookmarkStart w:id="175" w:name="_Toc61939052"/>
      <w:bookmarkStart w:id="176" w:name="_Toc61938877"/>
      <w:bookmarkStart w:id="177" w:name="_Toc61939053"/>
      <w:bookmarkStart w:id="178" w:name="_Toc62486335"/>
      <w:bookmarkStart w:id="179" w:name="_Toc62486910"/>
      <w:bookmarkStart w:id="180" w:name="_Toc62487047"/>
      <w:bookmarkStart w:id="181" w:name="_Toc62487915"/>
      <w:bookmarkStart w:id="182" w:name="_Toc62488008"/>
      <w:bookmarkStart w:id="183" w:name="_Toc62488101"/>
      <w:bookmarkStart w:id="184" w:name="_Toc62488210"/>
      <w:bookmarkStart w:id="185" w:name="_Toc62486336"/>
      <w:bookmarkStart w:id="186" w:name="_Toc62486911"/>
      <w:bookmarkStart w:id="187" w:name="_Toc62487048"/>
      <w:bookmarkStart w:id="188" w:name="_Toc62487916"/>
      <w:bookmarkStart w:id="189" w:name="_Toc62488009"/>
      <w:bookmarkStart w:id="190" w:name="_Toc62488102"/>
      <w:bookmarkStart w:id="191" w:name="_Toc62488211"/>
      <w:bookmarkStart w:id="192" w:name="_Toc62486337"/>
      <w:bookmarkStart w:id="193" w:name="_Toc62486912"/>
      <w:bookmarkStart w:id="194" w:name="_Toc62487049"/>
      <w:bookmarkStart w:id="195" w:name="_Toc62487917"/>
      <w:bookmarkStart w:id="196" w:name="_Toc62488010"/>
      <w:bookmarkStart w:id="197" w:name="_Toc62488103"/>
      <w:bookmarkStart w:id="198" w:name="_Toc62488212"/>
      <w:bookmarkStart w:id="199" w:name="_Toc62486338"/>
      <w:bookmarkStart w:id="200" w:name="_Toc62486913"/>
      <w:bookmarkStart w:id="201" w:name="_Toc62487050"/>
      <w:bookmarkStart w:id="202" w:name="_Toc62487918"/>
      <w:bookmarkStart w:id="203" w:name="_Toc62488011"/>
      <w:bookmarkStart w:id="204" w:name="_Toc62488104"/>
      <w:bookmarkStart w:id="205" w:name="_Toc62488213"/>
      <w:bookmarkStart w:id="206" w:name="_Toc62486339"/>
      <w:bookmarkStart w:id="207" w:name="_Toc62486914"/>
      <w:bookmarkStart w:id="208" w:name="_Toc62487051"/>
      <w:bookmarkStart w:id="209" w:name="_Toc62487919"/>
      <w:bookmarkStart w:id="210" w:name="_Toc62488012"/>
      <w:bookmarkStart w:id="211" w:name="_Toc62488105"/>
      <w:bookmarkStart w:id="212" w:name="_Toc62488214"/>
      <w:bookmarkStart w:id="213" w:name="_Toc58337721"/>
      <w:bookmarkStart w:id="214" w:name="_Toc62489737"/>
      <w:bookmarkStart w:id="215" w:name="_Toc6376435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C11441" w:rsidRPr="000B3114">
        <w:rPr>
          <w:lang w:val="sk-SK"/>
        </w:rPr>
        <w:br w:type="page"/>
      </w:r>
    </w:p>
    <w:p w14:paraId="6C132E34" w14:textId="2E23B1F1" w:rsidR="0056563B" w:rsidRPr="000B3114" w:rsidRDefault="00EC6A5D" w:rsidP="00EC6A5D">
      <w:pPr>
        <w:pStyle w:val="Nadpis2"/>
        <w:rPr>
          <w:lang w:val="sk-SK"/>
        </w:rPr>
      </w:pPr>
      <w:bookmarkStart w:id="216" w:name="_Toc62489738"/>
      <w:bookmarkStart w:id="217" w:name="_Toc106054621"/>
      <w:bookmarkEnd w:id="213"/>
      <w:bookmarkEnd w:id="214"/>
      <w:bookmarkEnd w:id="215"/>
      <w:proofErr w:type="spellStart"/>
      <w:r w:rsidRPr="000B3114">
        <w:rPr>
          <w:lang w:val="sk-SK"/>
        </w:rPr>
        <w:lastRenderedPageBreak/>
        <w:t>Dátova</w:t>
      </w:r>
      <w:proofErr w:type="spellEnd"/>
      <w:r w:rsidRPr="000B3114">
        <w:rPr>
          <w:lang w:val="sk-SK"/>
        </w:rPr>
        <w:t xml:space="preserve"> vrstva</w:t>
      </w:r>
      <w:bookmarkEnd w:id="217"/>
    </w:p>
    <w:p w14:paraId="1F51C7EE" w14:textId="70F30B8D" w:rsidR="00DE132F" w:rsidRPr="000B3114" w:rsidRDefault="00DE132F" w:rsidP="00DE132F">
      <w:pPr>
        <w:rPr>
          <w:lang w:val="sk-SK"/>
        </w:rPr>
      </w:pPr>
    </w:p>
    <w:p w14:paraId="370F267F" w14:textId="5FF3F8A4" w:rsidR="00DE132F" w:rsidRPr="0034768F" w:rsidRDefault="00DE132F" w:rsidP="00DE132F">
      <w:pPr>
        <w:spacing w:after="160" w:line="259" w:lineRule="auto"/>
        <w:jc w:val="both"/>
        <w:rPr>
          <w:rFonts w:ascii="Tahoma" w:hAnsi="Tahoma" w:cs="Tahoma"/>
          <w:sz w:val="16"/>
          <w:szCs w:val="16"/>
          <w:lang w:val="sk-SK"/>
        </w:rPr>
      </w:pPr>
      <w:r w:rsidRPr="0034768F">
        <w:rPr>
          <w:rFonts w:ascii="Tahoma" w:hAnsi="Tahoma" w:cs="Tahoma"/>
          <w:sz w:val="16"/>
          <w:szCs w:val="16"/>
          <w:lang w:val="sk-SK"/>
        </w:rPr>
        <w:t xml:space="preserve">Každá organizácia by mala mať zavedený systematický manažment údajov (vrátane nastavenie príslušných procesov a metodík pre správu celého životného cyklu údajov) a byť schopná evidovať a spravovať údaje v strojovo-spracovateľnej podobe. </w:t>
      </w:r>
      <w:r w:rsidR="007C7433" w:rsidRPr="0034768F">
        <w:rPr>
          <w:rFonts w:ascii="Tahoma" w:hAnsi="Tahoma" w:cs="Tahoma"/>
          <w:sz w:val="16"/>
          <w:szCs w:val="16"/>
          <w:lang w:val="sk-SK"/>
        </w:rPr>
        <w:t>V kapitolách nižšie j</w:t>
      </w:r>
      <w:r w:rsidRPr="0034768F">
        <w:rPr>
          <w:rFonts w:ascii="Tahoma" w:hAnsi="Tahoma" w:cs="Tahoma"/>
          <w:sz w:val="16"/>
          <w:szCs w:val="16"/>
          <w:lang w:val="sk-SK"/>
        </w:rPr>
        <w:t xml:space="preserve">e potrebné popísať </w:t>
      </w:r>
      <w:r w:rsidR="00805606" w:rsidRPr="0034768F">
        <w:rPr>
          <w:rFonts w:ascii="Tahoma" w:hAnsi="Tahoma" w:cs="Tahoma"/>
          <w:sz w:val="16"/>
          <w:szCs w:val="16"/>
          <w:lang w:val="sk-SK"/>
        </w:rPr>
        <w:t>AS</w:t>
      </w:r>
      <w:r w:rsidR="00382D84" w:rsidRPr="0034768F">
        <w:rPr>
          <w:rFonts w:ascii="Tahoma" w:hAnsi="Tahoma" w:cs="Tahoma"/>
          <w:sz w:val="16"/>
          <w:szCs w:val="16"/>
          <w:lang w:val="sk-SK"/>
        </w:rPr>
        <w:t xml:space="preserve"> </w:t>
      </w:r>
      <w:r w:rsidR="00805606" w:rsidRPr="0034768F">
        <w:rPr>
          <w:rFonts w:ascii="Tahoma" w:hAnsi="Tahoma" w:cs="Tahoma"/>
          <w:sz w:val="16"/>
          <w:szCs w:val="16"/>
          <w:lang w:val="sk-SK"/>
        </w:rPr>
        <w:t>IS</w:t>
      </w:r>
      <w:r w:rsidR="006E37CB" w:rsidRPr="0034768F">
        <w:rPr>
          <w:rFonts w:ascii="Tahoma" w:hAnsi="Tahoma" w:cs="Tahoma"/>
          <w:sz w:val="16"/>
          <w:szCs w:val="16"/>
          <w:lang w:val="sk-SK"/>
        </w:rPr>
        <w:t xml:space="preserve"> </w:t>
      </w:r>
      <w:r w:rsidR="007C7433" w:rsidRPr="0034768F">
        <w:rPr>
          <w:rFonts w:ascii="Tahoma" w:hAnsi="Tahoma" w:cs="Tahoma"/>
          <w:sz w:val="16"/>
          <w:szCs w:val="16"/>
          <w:lang w:val="sk-SK"/>
        </w:rPr>
        <w:t>a následne T</w:t>
      </w:r>
      <w:r w:rsidR="00805606" w:rsidRPr="0034768F">
        <w:rPr>
          <w:rFonts w:ascii="Tahoma" w:hAnsi="Tahoma" w:cs="Tahoma"/>
          <w:sz w:val="16"/>
          <w:szCs w:val="16"/>
          <w:lang w:val="sk-SK"/>
        </w:rPr>
        <w:t>O</w:t>
      </w:r>
      <w:r w:rsidR="00382D84" w:rsidRPr="0034768F">
        <w:rPr>
          <w:rFonts w:ascii="Tahoma" w:hAnsi="Tahoma" w:cs="Tahoma"/>
          <w:sz w:val="16"/>
          <w:szCs w:val="16"/>
          <w:lang w:val="sk-SK"/>
        </w:rPr>
        <w:t xml:space="preserve"> </w:t>
      </w:r>
      <w:r w:rsidR="00805606" w:rsidRPr="0034768F">
        <w:rPr>
          <w:rFonts w:ascii="Tahoma" w:hAnsi="Tahoma" w:cs="Tahoma"/>
          <w:sz w:val="16"/>
          <w:szCs w:val="16"/>
          <w:lang w:val="sk-SK"/>
        </w:rPr>
        <w:t>BE</w:t>
      </w:r>
      <w:r w:rsidR="007C7433" w:rsidRPr="0034768F">
        <w:rPr>
          <w:rFonts w:ascii="Tahoma" w:hAnsi="Tahoma" w:cs="Tahoma"/>
          <w:sz w:val="16"/>
          <w:szCs w:val="16"/>
          <w:lang w:val="sk-SK"/>
        </w:rPr>
        <w:t xml:space="preserve"> </w:t>
      </w:r>
      <w:r w:rsidRPr="0034768F">
        <w:rPr>
          <w:rFonts w:ascii="Tahoma" w:hAnsi="Tahoma" w:cs="Tahoma"/>
          <w:sz w:val="16"/>
          <w:szCs w:val="16"/>
          <w:lang w:val="sk-SK"/>
        </w:rPr>
        <w:t>stav organizácie z pohľadu údajov, ich štruktúry a následného výkonu príslušnej agendy</w:t>
      </w:r>
      <w:r w:rsidR="00E472E1" w:rsidRPr="0034768F">
        <w:rPr>
          <w:rFonts w:ascii="Tahoma" w:hAnsi="Tahoma" w:cs="Tahoma"/>
          <w:sz w:val="16"/>
          <w:szCs w:val="16"/>
          <w:lang w:val="sk-SK"/>
        </w:rPr>
        <w:t xml:space="preserve"> vo vzťahu k projektu.</w:t>
      </w:r>
    </w:p>
    <w:p w14:paraId="2FA0A383" w14:textId="4760C9D2" w:rsidR="00C11441" w:rsidRPr="000B3114" w:rsidRDefault="00C11441" w:rsidP="00C11441">
      <w:pPr>
        <w:pStyle w:val="Nadpis3"/>
        <w:rPr>
          <w:lang w:val="sk-SK"/>
        </w:rPr>
      </w:pPr>
      <w:bookmarkStart w:id="218" w:name="_Toc63764351"/>
      <w:bookmarkStart w:id="219" w:name="_Toc106054622"/>
      <w:r w:rsidRPr="000B3114">
        <w:rPr>
          <w:rFonts w:cs="Tahoma"/>
          <w:szCs w:val="20"/>
          <w:lang w:val="sk-SK"/>
        </w:rPr>
        <w:t>Údaje v správe organizácie</w:t>
      </w:r>
      <w:bookmarkEnd w:id="216"/>
      <w:bookmarkEnd w:id="218"/>
      <w:bookmarkEnd w:id="219"/>
    </w:p>
    <w:p w14:paraId="6F0DB445" w14:textId="77777777" w:rsidR="00DA57A9" w:rsidRPr="0034768F" w:rsidRDefault="00DA57A9" w:rsidP="00C11441">
      <w:pPr>
        <w:rPr>
          <w:rFonts w:ascii="Tahoma" w:hAnsi="Tahoma" w:cs="Tahoma"/>
          <w:sz w:val="16"/>
          <w:lang w:val="sk-SK"/>
        </w:rPr>
      </w:pPr>
    </w:p>
    <w:p w14:paraId="37D73C49" w14:textId="32DB9681" w:rsidR="00781B35" w:rsidRPr="0034768F" w:rsidRDefault="0034768F" w:rsidP="0034768F">
      <w:pPr>
        <w:spacing w:after="160" w:line="259" w:lineRule="auto"/>
        <w:jc w:val="both"/>
        <w:rPr>
          <w:rFonts w:ascii="Tahoma" w:hAnsi="Tahoma" w:cs="Tahoma"/>
          <w:color w:val="A6A6A6" w:themeColor="background1" w:themeShade="A6"/>
          <w:sz w:val="16"/>
          <w:szCs w:val="16"/>
          <w:lang w:val="sk-SK"/>
        </w:rPr>
      </w:pPr>
      <w:r w:rsidRPr="0034768F">
        <w:rPr>
          <w:rFonts w:ascii="Tahoma" w:hAnsi="Tahoma" w:cs="Tahoma"/>
          <w:sz w:val="16"/>
          <w:szCs w:val="16"/>
          <w:lang w:val="sk-SK"/>
        </w:rPr>
        <w:t>Dáta, ktoré budú v rámci projektu spracovávané predstavujú obrazové údaje z CT vyšetrení.</w:t>
      </w:r>
      <w:r>
        <w:rPr>
          <w:rFonts w:ascii="Tahoma" w:hAnsi="Tahoma" w:cs="Tahoma"/>
          <w:color w:val="A6A6A6" w:themeColor="background1" w:themeShade="A6"/>
          <w:sz w:val="16"/>
          <w:szCs w:val="16"/>
          <w:lang w:val="sk-SK"/>
        </w:rPr>
        <w:t xml:space="preserve"> </w:t>
      </w:r>
    </w:p>
    <w:p w14:paraId="0C18354D" w14:textId="604AF9C3" w:rsidR="00C11441" w:rsidRPr="000B3114" w:rsidRDefault="00C11441" w:rsidP="00C11441">
      <w:pPr>
        <w:pStyle w:val="Nadpis3"/>
        <w:rPr>
          <w:rFonts w:cs="Tahoma"/>
          <w:szCs w:val="20"/>
          <w:lang w:val="sk-SK"/>
        </w:rPr>
      </w:pPr>
      <w:bookmarkStart w:id="220" w:name="_Toc63764352"/>
      <w:bookmarkStart w:id="221" w:name="_Toc106054623"/>
      <w:r w:rsidRPr="000B3114">
        <w:rPr>
          <w:rFonts w:cs="Tahoma"/>
          <w:szCs w:val="20"/>
          <w:lang w:val="sk-SK"/>
        </w:rPr>
        <w:t>D</w:t>
      </w:r>
      <w:r w:rsidR="00083A11" w:rsidRPr="000B3114">
        <w:rPr>
          <w:rFonts w:cs="Tahoma"/>
          <w:szCs w:val="20"/>
          <w:lang w:val="sk-SK"/>
        </w:rPr>
        <w:t>átový rozsah projektu</w:t>
      </w:r>
      <w:bookmarkEnd w:id="220"/>
      <w:bookmarkEnd w:id="221"/>
      <w:r w:rsidRPr="000B3114">
        <w:rPr>
          <w:rFonts w:cs="Tahoma"/>
          <w:szCs w:val="20"/>
          <w:lang w:val="sk-SK"/>
        </w:rPr>
        <w:t xml:space="preserve"> </w:t>
      </w:r>
    </w:p>
    <w:p w14:paraId="26F093DD" w14:textId="13AA0A99" w:rsidR="00083A11" w:rsidRPr="0034768F" w:rsidRDefault="0034768F" w:rsidP="0034768F">
      <w:pPr>
        <w:spacing w:after="160" w:line="259" w:lineRule="auto"/>
        <w:jc w:val="both"/>
        <w:rPr>
          <w:rFonts w:ascii="Tahoma" w:hAnsi="Tahoma" w:cs="Tahoma"/>
          <w:color w:val="A6A6A6" w:themeColor="background1" w:themeShade="A6"/>
          <w:sz w:val="16"/>
          <w:szCs w:val="16"/>
          <w:lang w:val="sk-SK"/>
        </w:rPr>
      </w:pPr>
      <w:r w:rsidRPr="0034768F">
        <w:rPr>
          <w:rFonts w:ascii="Tahoma" w:hAnsi="Tahoma" w:cs="Tahoma"/>
          <w:sz w:val="16"/>
          <w:szCs w:val="16"/>
          <w:lang w:val="sk-SK"/>
        </w:rPr>
        <w:t>Dáta, ktoré budú v rámci projektu spracovávané predstavujú obrazové údaje z CT vyšetrení.</w:t>
      </w:r>
      <w:r>
        <w:rPr>
          <w:rFonts w:ascii="Tahoma" w:hAnsi="Tahoma" w:cs="Tahoma"/>
          <w:color w:val="A6A6A6" w:themeColor="background1" w:themeShade="A6"/>
          <w:sz w:val="16"/>
          <w:szCs w:val="16"/>
          <w:lang w:val="sk-SK"/>
        </w:rPr>
        <w:t xml:space="preserve"> </w:t>
      </w:r>
    </w:p>
    <w:p w14:paraId="7B31872D" w14:textId="1E84ABCA" w:rsidR="00C11441" w:rsidRDefault="00C11441" w:rsidP="00C11441">
      <w:pPr>
        <w:pStyle w:val="Nadpis3"/>
        <w:rPr>
          <w:rFonts w:cs="Tahoma"/>
          <w:szCs w:val="20"/>
          <w:lang w:val="sk-SK"/>
        </w:rPr>
      </w:pPr>
      <w:bookmarkStart w:id="222" w:name="_Toc63764353"/>
      <w:bookmarkStart w:id="223" w:name="_Toc58337724"/>
      <w:bookmarkStart w:id="224" w:name="_Toc62489740"/>
      <w:bookmarkStart w:id="225" w:name="_Toc106054624"/>
      <w:r w:rsidRPr="000B3114">
        <w:rPr>
          <w:rFonts w:cs="Tahoma"/>
          <w:szCs w:val="20"/>
          <w:lang w:val="sk-SK"/>
        </w:rPr>
        <w:t>K</w:t>
      </w:r>
      <w:r w:rsidR="007A3DBF" w:rsidRPr="000B3114">
        <w:rPr>
          <w:rFonts w:cs="Tahoma"/>
          <w:szCs w:val="20"/>
          <w:lang w:val="sk-SK"/>
        </w:rPr>
        <w:t>valita a čistenie údajov</w:t>
      </w:r>
      <w:bookmarkEnd w:id="222"/>
      <w:bookmarkEnd w:id="225"/>
      <w:r w:rsidRPr="000B3114">
        <w:rPr>
          <w:rFonts w:cs="Tahoma"/>
          <w:szCs w:val="20"/>
          <w:lang w:val="sk-SK"/>
        </w:rPr>
        <w:t xml:space="preserve"> </w:t>
      </w:r>
      <w:bookmarkStart w:id="226" w:name="_Toc62487929"/>
      <w:bookmarkStart w:id="227" w:name="_Toc62488022"/>
      <w:bookmarkStart w:id="228" w:name="_Toc62488115"/>
      <w:bookmarkStart w:id="229" w:name="_Toc62488224"/>
      <w:bookmarkStart w:id="230" w:name="_Toc58337725"/>
      <w:bookmarkStart w:id="231" w:name="_Toc62489741"/>
      <w:bookmarkEnd w:id="223"/>
      <w:bookmarkEnd w:id="224"/>
      <w:bookmarkEnd w:id="226"/>
      <w:bookmarkEnd w:id="227"/>
      <w:bookmarkEnd w:id="228"/>
      <w:bookmarkEnd w:id="229"/>
    </w:p>
    <w:p w14:paraId="62BF29D7" w14:textId="6C1487EA" w:rsidR="0034768F" w:rsidRPr="0034768F" w:rsidRDefault="0034768F" w:rsidP="0034768F">
      <w:pPr>
        <w:spacing w:after="160" w:line="259" w:lineRule="auto"/>
        <w:jc w:val="both"/>
        <w:rPr>
          <w:rFonts w:ascii="Tahoma" w:hAnsi="Tahoma" w:cs="Tahoma"/>
          <w:sz w:val="16"/>
          <w:szCs w:val="16"/>
          <w:lang w:val="sk-SK"/>
        </w:rPr>
      </w:pPr>
      <w:r w:rsidRPr="0034768F">
        <w:rPr>
          <w:rFonts w:ascii="Tahoma" w:hAnsi="Tahoma" w:cs="Tahoma"/>
          <w:sz w:val="16"/>
          <w:szCs w:val="16"/>
          <w:lang w:val="sk-SK"/>
        </w:rPr>
        <w:t>Vzhľadom na charakter spracovávaných údajov nie je hodnotenie kvality a čistenia údajov relevantné</w:t>
      </w:r>
      <w:r>
        <w:rPr>
          <w:rFonts w:ascii="Tahoma" w:hAnsi="Tahoma" w:cs="Tahoma"/>
          <w:sz w:val="16"/>
          <w:szCs w:val="16"/>
          <w:lang w:val="sk-SK"/>
        </w:rPr>
        <w:t>.</w:t>
      </w:r>
    </w:p>
    <w:p w14:paraId="361BB6E5" w14:textId="3B889704" w:rsidR="00C11441" w:rsidRPr="000B3114" w:rsidRDefault="00C11441" w:rsidP="00C11441">
      <w:pPr>
        <w:pStyle w:val="Nadpis4"/>
        <w:rPr>
          <w:rFonts w:ascii="Tahoma" w:hAnsi="Tahoma" w:cs="Tahoma"/>
          <w:sz w:val="16"/>
          <w:szCs w:val="16"/>
          <w:lang w:val="sk-SK"/>
        </w:rPr>
      </w:pPr>
      <w:bookmarkStart w:id="232" w:name="_Toc63764354"/>
      <w:r w:rsidRPr="000B3114">
        <w:rPr>
          <w:rFonts w:ascii="Tahoma" w:hAnsi="Tahoma" w:cs="Tahoma"/>
          <w:sz w:val="16"/>
          <w:szCs w:val="16"/>
          <w:lang w:val="sk-SK"/>
        </w:rPr>
        <w:t>Zhodnotenie objektov evidencie z pohľadu dátovej kvality</w:t>
      </w:r>
      <w:bookmarkEnd w:id="230"/>
      <w:bookmarkEnd w:id="231"/>
      <w:bookmarkEnd w:id="232"/>
    </w:p>
    <w:p w14:paraId="609EEAF7" w14:textId="01D1A34B" w:rsidR="00C11441" w:rsidRPr="0034768F" w:rsidRDefault="0034768F" w:rsidP="0034768F">
      <w:pPr>
        <w:spacing w:after="160" w:line="259" w:lineRule="auto"/>
        <w:jc w:val="both"/>
        <w:rPr>
          <w:rFonts w:ascii="Tahoma" w:hAnsi="Tahoma" w:cs="Tahoma"/>
          <w:sz w:val="16"/>
          <w:szCs w:val="16"/>
          <w:lang w:val="sk-SK"/>
        </w:rPr>
      </w:pPr>
      <w:r w:rsidRPr="0034768F">
        <w:rPr>
          <w:rFonts w:ascii="Tahoma" w:hAnsi="Tahoma" w:cs="Tahoma"/>
          <w:sz w:val="16"/>
          <w:szCs w:val="16"/>
          <w:lang w:val="sk-SK"/>
        </w:rPr>
        <w:t xml:space="preserve">Vzhľadom na charakter spracovávaných údajov nie je </w:t>
      </w:r>
      <w:r>
        <w:rPr>
          <w:rFonts w:ascii="Tahoma" w:hAnsi="Tahoma" w:cs="Tahoma"/>
          <w:sz w:val="16"/>
          <w:szCs w:val="16"/>
          <w:lang w:val="sk-SK"/>
        </w:rPr>
        <w:t>z</w:t>
      </w:r>
      <w:r w:rsidRPr="0034768F">
        <w:rPr>
          <w:rFonts w:ascii="Tahoma" w:hAnsi="Tahoma" w:cs="Tahoma"/>
          <w:sz w:val="16"/>
          <w:szCs w:val="16"/>
          <w:lang w:val="sk-SK"/>
        </w:rPr>
        <w:t xml:space="preserve">hodnotenie objektov evidencie z pohľadu dátovej kvality </w:t>
      </w:r>
      <w:r w:rsidRPr="0034768F">
        <w:rPr>
          <w:rFonts w:ascii="Tahoma" w:hAnsi="Tahoma" w:cs="Tahoma"/>
          <w:sz w:val="16"/>
          <w:szCs w:val="16"/>
          <w:lang w:val="sk-SK"/>
        </w:rPr>
        <w:t>relevantné</w:t>
      </w:r>
      <w:r>
        <w:rPr>
          <w:rFonts w:ascii="Tahoma" w:hAnsi="Tahoma" w:cs="Tahoma"/>
          <w:sz w:val="16"/>
          <w:szCs w:val="16"/>
          <w:lang w:val="sk-SK"/>
        </w:rPr>
        <w:t>.</w:t>
      </w:r>
    </w:p>
    <w:p w14:paraId="4BA8DDEC" w14:textId="5AC10724" w:rsidR="00C11441" w:rsidRPr="000B3114" w:rsidRDefault="00DF0C76" w:rsidP="00C11441">
      <w:pPr>
        <w:pStyle w:val="Nadpis4"/>
        <w:rPr>
          <w:rFonts w:ascii="Tahoma" w:hAnsi="Tahoma" w:cs="Tahoma"/>
          <w:sz w:val="16"/>
          <w:szCs w:val="20"/>
          <w:lang w:val="sk-SK"/>
        </w:rPr>
      </w:pPr>
      <w:bookmarkStart w:id="233" w:name="_Toc63764355"/>
      <w:bookmarkStart w:id="234" w:name="_Toc58337726"/>
      <w:bookmarkStart w:id="235" w:name="_Toc62489742"/>
      <w:r w:rsidRPr="000B3114">
        <w:rPr>
          <w:rFonts w:ascii="Tahoma" w:hAnsi="Tahoma" w:cs="Tahoma"/>
          <w:sz w:val="16"/>
          <w:szCs w:val="20"/>
          <w:lang w:val="sk-SK"/>
        </w:rPr>
        <w:t>R</w:t>
      </w:r>
      <w:r w:rsidR="00BC083A" w:rsidRPr="000B3114">
        <w:rPr>
          <w:rFonts w:ascii="Tahoma" w:hAnsi="Tahoma" w:cs="Tahoma"/>
          <w:sz w:val="16"/>
          <w:szCs w:val="20"/>
          <w:lang w:val="sk-SK"/>
        </w:rPr>
        <w:t xml:space="preserve">ole a predbežné personálne zabezpečenie pri riadení dátovej kvality </w:t>
      </w:r>
      <w:bookmarkEnd w:id="233"/>
    </w:p>
    <w:p w14:paraId="33FB6209" w14:textId="3561AE87" w:rsidR="0034768F" w:rsidRPr="0034768F" w:rsidRDefault="0034768F" w:rsidP="0034768F">
      <w:pPr>
        <w:spacing w:after="160" w:line="259" w:lineRule="auto"/>
        <w:jc w:val="both"/>
        <w:rPr>
          <w:rFonts w:ascii="Tahoma" w:hAnsi="Tahoma" w:cs="Tahoma"/>
          <w:sz w:val="16"/>
          <w:szCs w:val="16"/>
          <w:lang w:val="sk-SK"/>
        </w:rPr>
      </w:pPr>
      <w:bookmarkStart w:id="236" w:name="_Toc58337728"/>
      <w:bookmarkStart w:id="237" w:name="_Toc62489744"/>
      <w:bookmarkEnd w:id="234"/>
      <w:bookmarkEnd w:id="235"/>
      <w:r w:rsidRPr="0034768F">
        <w:rPr>
          <w:rFonts w:ascii="Tahoma" w:hAnsi="Tahoma" w:cs="Tahoma"/>
          <w:sz w:val="16"/>
          <w:szCs w:val="16"/>
          <w:lang w:val="sk-SK"/>
        </w:rPr>
        <w:t xml:space="preserve">Vzhľadom na charakter spracovávaných údajov nie </w:t>
      </w:r>
      <w:r>
        <w:rPr>
          <w:rFonts w:ascii="Tahoma" w:hAnsi="Tahoma" w:cs="Tahoma"/>
          <w:sz w:val="16"/>
          <w:szCs w:val="16"/>
          <w:lang w:val="sk-SK"/>
        </w:rPr>
        <w:t>sú r</w:t>
      </w:r>
      <w:r w:rsidRPr="0034768F">
        <w:rPr>
          <w:rFonts w:ascii="Tahoma" w:hAnsi="Tahoma" w:cs="Tahoma"/>
          <w:sz w:val="16"/>
          <w:szCs w:val="16"/>
          <w:lang w:val="sk-SK"/>
        </w:rPr>
        <w:t xml:space="preserve">ole a predbežné personálne zabezpečenie pri riadení dátovej kvality </w:t>
      </w:r>
      <w:r w:rsidRPr="0034768F">
        <w:rPr>
          <w:rFonts w:ascii="Tahoma" w:hAnsi="Tahoma" w:cs="Tahoma"/>
          <w:sz w:val="16"/>
          <w:szCs w:val="16"/>
          <w:lang w:val="sk-SK"/>
        </w:rPr>
        <w:t>relevantné</w:t>
      </w:r>
      <w:r>
        <w:rPr>
          <w:rFonts w:ascii="Tahoma" w:hAnsi="Tahoma" w:cs="Tahoma"/>
          <w:sz w:val="16"/>
          <w:szCs w:val="16"/>
          <w:lang w:val="sk-SK"/>
        </w:rPr>
        <w:t>.</w:t>
      </w:r>
    </w:p>
    <w:p w14:paraId="74DD6799" w14:textId="36422FEB" w:rsidR="00C11441" w:rsidRPr="000B3114" w:rsidRDefault="00EC6A5D" w:rsidP="00EC6A5D">
      <w:pPr>
        <w:pStyle w:val="Nadpis2"/>
        <w:rPr>
          <w:lang w:val="sk-SK"/>
        </w:rPr>
      </w:pPr>
      <w:bookmarkStart w:id="238" w:name="_Toc106054625"/>
      <w:r w:rsidRPr="000B3114">
        <w:rPr>
          <w:lang w:val="sk-SK"/>
        </w:rPr>
        <w:t>Referenčné údaje</w:t>
      </w:r>
      <w:bookmarkEnd w:id="238"/>
    </w:p>
    <w:p w14:paraId="35CE6220" w14:textId="77777777" w:rsidR="00256ACB" w:rsidRPr="000B3114" w:rsidRDefault="00256ACB" w:rsidP="005E595E">
      <w:pPr>
        <w:tabs>
          <w:tab w:val="left" w:pos="851"/>
          <w:tab w:val="center" w:pos="3119"/>
        </w:tabs>
        <w:rPr>
          <w:rFonts w:ascii="Tahoma" w:eastAsia="Arial Narrow" w:hAnsi="Tahoma" w:cs="Tahoma"/>
          <w:i/>
          <w:color w:val="A6A6A6" w:themeColor="background1" w:themeShade="A6"/>
          <w:sz w:val="16"/>
          <w:szCs w:val="16"/>
          <w:lang w:val="sk-SK"/>
        </w:rPr>
      </w:pPr>
    </w:p>
    <w:p w14:paraId="132ABB8C" w14:textId="1F9D0437" w:rsidR="009D7966" w:rsidRDefault="00256ACB" w:rsidP="00B033C7">
      <w:pPr>
        <w:jc w:val="both"/>
        <w:rPr>
          <w:rFonts w:ascii="Tahoma" w:hAnsi="Tahoma" w:cs="Tahoma"/>
          <w:sz w:val="16"/>
          <w:szCs w:val="16"/>
          <w:lang w:val="sk-SK"/>
        </w:rPr>
      </w:pPr>
      <w:r w:rsidRPr="00103712">
        <w:rPr>
          <w:rFonts w:ascii="Tahoma" w:hAnsi="Tahoma" w:cs="Tahoma"/>
          <w:sz w:val="16"/>
          <w:szCs w:val="16"/>
          <w:lang w:val="sk-SK"/>
        </w:rPr>
        <w:t>V národnej koncepcii informatizácie verejnej správy bol zadefinovaný princíp „jedenkrát a dosť“, ku ktorému boli ďalej detailnejšie rozpracované úlohy v dokumente Strategická priorita Manažment údajov. Cieľom je dosiahnutie stavu, kedy orgány verejnej moci pri poskytovaní svojich služieb odstránia povinnosti občanov alebo podnikateľských subjektov predkladať údaje vo forme rôznych výpisov, odpisov, potvrdení, atď., ktorými už disponuje verejná správa v rámci svojich registrov.</w:t>
      </w:r>
      <w:r w:rsidR="009D7966" w:rsidRPr="00103712">
        <w:rPr>
          <w:rFonts w:ascii="Tahoma" w:hAnsi="Tahoma" w:cs="Tahoma"/>
          <w:sz w:val="16"/>
          <w:szCs w:val="16"/>
          <w:lang w:val="sk-SK"/>
        </w:rPr>
        <w:t xml:space="preserve"> </w:t>
      </w:r>
    </w:p>
    <w:p w14:paraId="3609B203" w14:textId="690C282C" w:rsidR="00DB43FB" w:rsidRPr="00103712" w:rsidRDefault="00103712" w:rsidP="00103712">
      <w:pPr>
        <w:jc w:val="both"/>
        <w:rPr>
          <w:rFonts w:ascii="Tahoma" w:hAnsi="Tahoma" w:cs="Tahoma"/>
          <w:sz w:val="16"/>
          <w:szCs w:val="16"/>
          <w:lang w:val="sk-SK"/>
        </w:rPr>
      </w:pPr>
      <w:r w:rsidRPr="0034768F">
        <w:rPr>
          <w:rFonts w:ascii="Tahoma" w:hAnsi="Tahoma" w:cs="Tahoma"/>
          <w:sz w:val="16"/>
          <w:szCs w:val="16"/>
          <w:lang w:val="sk-SK"/>
        </w:rPr>
        <w:t xml:space="preserve">Vzhľadom na charakter spracovávaných údajov nie </w:t>
      </w:r>
      <w:r>
        <w:rPr>
          <w:rFonts w:ascii="Tahoma" w:hAnsi="Tahoma" w:cs="Tahoma"/>
          <w:sz w:val="16"/>
          <w:szCs w:val="16"/>
          <w:lang w:val="sk-SK"/>
        </w:rPr>
        <w:t xml:space="preserve">sú </w:t>
      </w:r>
      <w:r>
        <w:rPr>
          <w:rFonts w:ascii="Tahoma" w:hAnsi="Tahoma" w:cs="Tahoma"/>
          <w:sz w:val="16"/>
          <w:szCs w:val="16"/>
          <w:lang w:val="sk-SK"/>
        </w:rPr>
        <w:t>referenčné údaje</w:t>
      </w:r>
      <w:r w:rsidRPr="0034768F">
        <w:rPr>
          <w:rFonts w:ascii="Tahoma" w:hAnsi="Tahoma" w:cs="Tahoma"/>
          <w:sz w:val="16"/>
          <w:szCs w:val="16"/>
          <w:lang w:val="sk-SK"/>
        </w:rPr>
        <w:t xml:space="preserve"> relevantné</w:t>
      </w:r>
      <w:r>
        <w:rPr>
          <w:rFonts w:ascii="Tahoma" w:hAnsi="Tahoma" w:cs="Tahoma"/>
          <w:sz w:val="16"/>
          <w:szCs w:val="16"/>
          <w:lang w:val="sk-SK"/>
        </w:rPr>
        <w:t>.</w:t>
      </w:r>
    </w:p>
    <w:p w14:paraId="38BE743B" w14:textId="20169B91" w:rsidR="00C11441" w:rsidRDefault="00EC6A5D" w:rsidP="00EC6A5D">
      <w:pPr>
        <w:pStyle w:val="Nadpis2"/>
        <w:rPr>
          <w:lang w:val="sk-SK"/>
        </w:rPr>
      </w:pPr>
      <w:bookmarkStart w:id="239" w:name="_Toc62489746"/>
      <w:bookmarkStart w:id="240" w:name="_Toc58337730"/>
      <w:bookmarkStart w:id="241" w:name="_Toc106054626"/>
      <w:bookmarkEnd w:id="236"/>
      <w:bookmarkEnd w:id="237"/>
      <w:r w:rsidRPr="000B3114">
        <w:rPr>
          <w:lang w:val="sk-SK"/>
        </w:rPr>
        <w:t>Otvorené údaje</w:t>
      </w:r>
      <w:bookmarkEnd w:id="241"/>
    </w:p>
    <w:p w14:paraId="1E5AC3D3" w14:textId="0AD00B88" w:rsidR="00103712" w:rsidRPr="00103712" w:rsidRDefault="00103712" w:rsidP="00103712">
      <w:pPr>
        <w:rPr>
          <w:lang w:val="sk-SK"/>
        </w:rPr>
      </w:pPr>
      <w:r w:rsidRPr="0034768F">
        <w:rPr>
          <w:rFonts w:ascii="Tahoma" w:hAnsi="Tahoma" w:cs="Tahoma"/>
          <w:sz w:val="16"/>
          <w:szCs w:val="16"/>
          <w:lang w:val="sk-SK"/>
        </w:rPr>
        <w:t xml:space="preserve">Vzhľadom na charakter spracovávaných údajov nie </w:t>
      </w:r>
      <w:r>
        <w:rPr>
          <w:rFonts w:ascii="Tahoma" w:hAnsi="Tahoma" w:cs="Tahoma"/>
          <w:sz w:val="16"/>
          <w:szCs w:val="16"/>
          <w:lang w:val="sk-SK"/>
        </w:rPr>
        <w:t xml:space="preserve">sú </w:t>
      </w:r>
      <w:r>
        <w:rPr>
          <w:rFonts w:ascii="Tahoma" w:hAnsi="Tahoma" w:cs="Tahoma"/>
          <w:sz w:val="16"/>
          <w:szCs w:val="16"/>
          <w:lang w:val="sk-SK"/>
        </w:rPr>
        <w:t>otvorené</w:t>
      </w:r>
      <w:r>
        <w:rPr>
          <w:rFonts w:ascii="Tahoma" w:hAnsi="Tahoma" w:cs="Tahoma"/>
          <w:sz w:val="16"/>
          <w:szCs w:val="16"/>
          <w:lang w:val="sk-SK"/>
        </w:rPr>
        <w:t xml:space="preserve"> údaje</w:t>
      </w:r>
      <w:r w:rsidRPr="0034768F">
        <w:rPr>
          <w:rFonts w:ascii="Tahoma" w:hAnsi="Tahoma" w:cs="Tahoma"/>
          <w:sz w:val="16"/>
          <w:szCs w:val="16"/>
          <w:lang w:val="sk-SK"/>
        </w:rPr>
        <w:t xml:space="preserve"> relevantné</w:t>
      </w:r>
      <w:r>
        <w:rPr>
          <w:rFonts w:ascii="Tahoma" w:hAnsi="Tahoma" w:cs="Tahoma"/>
          <w:sz w:val="16"/>
          <w:szCs w:val="16"/>
          <w:lang w:val="sk-SK"/>
        </w:rPr>
        <w:t>.</w:t>
      </w:r>
    </w:p>
    <w:p w14:paraId="59B6E4F5" w14:textId="3141D0F7" w:rsidR="00C11441" w:rsidRDefault="00EC6A5D" w:rsidP="00C11441">
      <w:pPr>
        <w:pStyle w:val="Nadpis2"/>
        <w:rPr>
          <w:rFonts w:cs="Tahoma"/>
          <w:szCs w:val="20"/>
          <w:lang w:val="sk-SK"/>
        </w:rPr>
      </w:pPr>
      <w:bookmarkStart w:id="242" w:name="_heading=h.1ksv4uv"/>
      <w:bookmarkStart w:id="243" w:name="_Toc58337732"/>
      <w:bookmarkStart w:id="244" w:name="_Toc62489747"/>
      <w:bookmarkStart w:id="245" w:name="_Toc106054627"/>
      <w:bookmarkEnd w:id="239"/>
      <w:bookmarkEnd w:id="240"/>
      <w:bookmarkEnd w:id="242"/>
      <w:r w:rsidRPr="000B3114">
        <w:rPr>
          <w:rFonts w:cs="Tahoma"/>
          <w:szCs w:val="20"/>
          <w:lang w:val="sk-SK"/>
        </w:rPr>
        <w:t>Analytické údaje</w:t>
      </w:r>
      <w:bookmarkEnd w:id="245"/>
    </w:p>
    <w:p w14:paraId="44FA5C30" w14:textId="0583F595" w:rsidR="00103712" w:rsidRPr="00103712" w:rsidRDefault="00103712" w:rsidP="00103712">
      <w:pPr>
        <w:rPr>
          <w:lang w:val="sk-SK"/>
        </w:rPr>
      </w:pPr>
      <w:r w:rsidRPr="0034768F">
        <w:rPr>
          <w:rFonts w:ascii="Tahoma" w:hAnsi="Tahoma" w:cs="Tahoma"/>
          <w:sz w:val="16"/>
          <w:szCs w:val="16"/>
          <w:lang w:val="sk-SK"/>
        </w:rPr>
        <w:t xml:space="preserve">Vzhľadom na charakter spracovávaných údajov nie </w:t>
      </w:r>
      <w:r>
        <w:rPr>
          <w:rFonts w:ascii="Tahoma" w:hAnsi="Tahoma" w:cs="Tahoma"/>
          <w:sz w:val="16"/>
          <w:szCs w:val="16"/>
          <w:lang w:val="sk-SK"/>
        </w:rPr>
        <w:t xml:space="preserve">sú </w:t>
      </w:r>
      <w:r>
        <w:rPr>
          <w:rFonts w:ascii="Tahoma" w:hAnsi="Tahoma" w:cs="Tahoma"/>
          <w:sz w:val="16"/>
          <w:szCs w:val="16"/>
          <w:lang w:val="sk-SK"/>
        </w:rPr>
        <w:t xml:space="preserve">analytické </w:t>
      </w:r>
      <w:r>
        <w:rPr>
          <w:rFonts w:ascii="Tahoma" w:hAnsi="Tahoma" w:cs="Tahoma"/>
          <w:sz w:val="16"/>
          <w:szCs w:val="16"/>
          <w:lang w:val="sk-SK"/>
        </w:rPr>
        <w:t>údaje</w:t>
      </w:r>
      <w:r w:rsidRPr="0034768F">
        <w:rPr>
          <w:rFonts w:ascii="Tahoma" w:hAnsi="Tahoma" w:cs="Tahoma"/>
          <w:sz w:val="16"/>
          <w:szCs w:val="16"/>
          <w:lang w:val="sk-SK"/>
        </w:rPr>
        <w:t xml:space="preserve"> relevantné</w:t>
      </w:r>
      <w:r>
        <w:rPr>
          <w:rFonts w:ascii="Tahoma" w:hAnsi="Tahoma" w:cs="Tahoma"/>
          <w:sz w:val="16"/>
          <w:szCs w:val="16"/>
          <w:lang w:val="sk-SK"/>
        </w:rPr>
        <w:t>.</w:t>
      </w:r>
    </w:p>
    <w:p w14:paraId="6C502749" w14:textId="1D89FC06" w:rsidR="00C11441" w:rsidRPr="000B3114" w:rsidRDefault="00EC6A5D" w:rsidP="00C11441">
      <w:pPr>
        <w:pStyle w:val="Nadpis2"/>
        <w:rPr>
          <w:rFonts w:cs="Tahoma"/>
          <w:szCs w:val="20"/>
          <w:lang w:val="sk-SK"/>
        </w:rPr>
      </w:pPr>
      <w:bookmarkStart w:id="246" w:name="_Toc58337733"/>
      <w:bookmarkStart w:id="247" w:name="_Toc62489748"/>
      <w:bookmarkStart w:id="248" w:name="_Toc106054628"/>
      <w:bookmarkEnd w:id="243"/>
      <w:bookmarkEnd w:id="244"/>
      <w:r w:rsidRPr="000B3114">
        <w:rPr>
          <w:rFonts w:cs="Tahoma"/>
          <w:szCs w:val="20"/>
          <w:lang w:val="sk-SK"/>
        </w:rPr>
        <w:t>Moje údaje</w:t>
      </w:r>
      <w:bookmarkEnd w:id="248"/>
      <w:r w:rsidR="00C11441" w:rsidRPr="000B3114">
        <w:rPr>
          <w:rFonts w:cs="Tahoma"/>
          <w:szCs w:val="20"/>
          <w:lang w:val="sk-SK"/>
        </w:rPr>
        <w:t xml:space="preserve"> </w:t>
      </w:r>
    </w:p>
    <w:p w14:paraId="1D10E38A" w14:textId="1F633F7C" w:rsidR="008F3426" w:rsidRPr="000B3114" w:rsidRDefault="00103712" w:rsidP="00103712">
      <w:pPr>
        <w:rPr>
          <w:rFonts w:ascii="Tahoma" w:hAnsi="Tahoma" w:cs="Tahoma"/>
          <w:i/>
          <w:iCs/>
          <w:sz w:val="16"/>
          <w:lang w:val="sk-SK"/>
        </w:rPr>
      </w:pPr>
      <w:bookmarkStart w:id="249" w:name="_Toc62489749"/>
      <w:bookmarkEnd w:id="246"/>
      <w:bookmarkEnd w:id="247"/>
      <w:r w:rsidRPr="0034768F">
        <w:rPr>
          <w:rFonts w:ascii="Tahoma" w:hAnsi="Tahoma" w:cs="Tahoma"/>
          <w:sz w:val="16"/>
          <w:szCs w:val="16"/>
          <w:lang w:val="sk-SK"/>
        </w:rPr>
        <w:t xml:space="preserve">Vzhľadom na charakter spracovávaných údajov nie </w:t>
      </w:r>
      <w:r>
        <w:rPr>
          <w:rFonts w:ascii="Tahoma" w:hAnsi="Tahoma" w:cs="Tahoma"/>
          <w:sz w:val="16"/>
          <w:szCs w:val="16"/>
          <w:lang w:val="sk-SK"/>
        </w:rPr>
        <w:t>sú referenčné údaje</w:t>
      </w:r>
      <w:r w:rsidRPr="0034768F">
        <w:rPr>
          <w:rFonts w:ascii="Tahoma" w:hAnsi="Tahoma" w:cs="Tahoma"/>
          <w:sz w:val="16"/>
          <w:szCs w:val="16"/>
          <w:lang w:val="sk-SK"/>
        </w:rPr>
        <w:t xml:space="preserve"> relevantné</w:t>
      </w:r>
      <w:r>
        <w:rPr>
          <w:rFonts w:ascii="Tahoma" w:hAnsi="Tahoma" w:cs="Tahoma"/>
          <w:sz w:val="16"/>
          <w:szCs w:val="16"/>
          <w:lang w:val="sk-SK"/>
        </w:rPr>
        <w:t>.</w:t>
      </w:r>
    </w:p>
    <w:p w14:paraId="28C4DC55" w14:textId="5312D42B" w:rsidR="00A9385F" w:rsidRPr="00103712" w:rsidRDefault="00EC6A5D" w:rsidP="00A9385F">
      <w:pPr>
        <w:pStyle w:val="Nadpis2"/>
        <w:rPr>
          <w:rFonts w:cs="Tahoma"/>
          <w:szCs w:val="20"/>
          <w:lang w:val="sk-SK"/>
        </w:rPr>
      </w:pPr>
      <w:bookmarkStart w:id="250" w:name="_Toc63764362"/>
      <w:bookmarkStart w:id="251" w:name="_Toc106054629"/>
      <w:r w:rsidRPr="000B3114">
        <w:rPr>
          <w:rFonts w:cs="Tahoma"/>
          <w:szCs w:val="20"/>
          <w:lang w:val="sk-SK"/>
        </w:rPr>
        <w:t>Prehľad jednotlivých kategórií údajov</w:t>
      </w:r>
      <w:bookmarkEnd w:id="250"/>
      <w:bookmarkEnd w:id="251"/>
      <w:r w:rsidR="002B6FB5" w:rsidRPr="000B3114">
        <w:rPr>
          <w:rFonts w:cs="Tahoma"/>
          <w:szCs w:val="20"/>
          <w:lang w:val="sk-SK"/>
        </w:rPr>
        <w:t xml:space="preserve"> </w:t>
      </w:r>
      <w:bookmarkEnd w:id="249"/>
    </w:p>
    <w:p w14:paraId="2665AA24" w14:textId="25B10B95" w:rsidR="00EB521A" w:rsidRPr="000B3114" w:rsidRDefault="006626AE" w:rsidP="006626AE">
      <w:pPr>
        <w:pStyle w:val="Nadpis2"/>
        <w:rPr>
          <w:lang w:val="sk-SK"/>
        </w:rPr>
      </w:pPr>
      <w:bookmarkStart w:id="252" w:name="_Toc106054630"/>
      <w:r w:rsidRPr="000B3114">
        <w:rPr>
          <w:lang w:val="sk-SK"/>
        </w:rPr>
        <w:t>Technologická vrstva</w:t>
      </w:r>
      <w:bookmarkEnd w:id="252"/>
    </w:p>
    <w:p w14:paraId="7FBC339A" w14:textId="77777777" w:rsidR="00103712" w:rsidRPr="006013D1" w:rsidRDefault="00103712" w:rsidP="00103712">
      <w:pPr>
        <w:jc w:val="both"/>
        <w:rPr>
          <w:rFonts w:ascii="Tahoma" w:eastAsia="Arial Narrow" w:hAnsi="Tahoma" w:cs="Tahoma"/>
          <w:iCs/>
          <w:sz w:val="16"/>
          <w:szCs w:val="16"/>
        </w:rPr>
      </w:pPr>
      <w:bookmarkStart w:id="253" w:name="_Toc15428561"/>
      <w:proofErr w:type="spellStart"/>
      <w:r w:rsidRPr="006013D1">
        <w:rPr>
          <w:rFonts w:ascii="Tahoma" w:eastAsia="Arial Narrow" w:hAnsi="Tahoma" w:cs="Tahoma"/>
          <w:iCs/>
          <w:sz w:val="16"/>
          <w:szCs w:val="16"/>
        </w:rPr>
        <w:t>Alternatívy</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na</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úrovni</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technologickej</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architektúry</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reflektujú</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alternatívy</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vypracované</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na</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základe</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nadradenej</w:t>
      </w:r>
      <w:proofErr w:type="spellEnd"/>
      <w:proofErr w:type="gramStart"/>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architektonickej</w:t>
      </w:r>
      <w:proofErr w:type="spellEnd"/>
      <w:proofErr w:type="gram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aplikačnej</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vrstvy</w:t>
      </w:r>
      <w:proofErr w:type="spellEnd"/>
      <w:r w:rsidRPr="006013D1">
        <w:rPr>
          <w:rFonts w:ascii="Tahoma" w:eastAsia="Arial Narrow" w:hAnsi="Tahoma" w:cs="Tahoma"/>
          <w:iCs/>
          <w:sz w:val="16"/>
          <w:szCs w:val="16"/>
        </w:rPr>
        <w:t xml:space="preserve">. Z </w:t>
      </w:r>
      <w:proofErr w:type="spellStart"/>
      <w:r w:rsidRPr="006013D1">
        <w:rPr>
          <w:rFonts w:ascii="Tahoma" w:eastAsia="Arial Narrow" w:hAnsi="Tahoma" w:cs="Tahoma"/>
          <w:iCs/>
          <w:sz w:val="16"/>
          <w:szCs w:val="16"/>
        </w:rPr>
        <w:t>hľadiska</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infraštruktúry</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potrebnej</w:t>
      </w:r>
      <w:proofErr w:type="spellEnd"/>
      <w:r w:rsidRPr="006013D1">
        <w:rPr>
          <w:rFonts w:ascii="Tahoma" w:eastAsia="Arial Narrow" w:hAnsi="Tahoma" w:cs="Tahoma"/>
          <w:iCs/>
          <w:sz w:val="16"/>
          <w:szCs w:val="16"/>
        </w:rPr>
        <w:t xml:space="preserve"> </w:t>
      </w:r>
      <w:proofErr w:type="spellStart"/>
      <w:proofErr w:type="gramStart"/>
      <w:r w:rsidRPr="006013D1">
        <w:rPr>
          <w:rFonts w:ascii="Tahoma" w:eastAsia="Arial Narrow" w:hAnsi="Tahoma" w:cs="Tahoma"/>
          <w:iCs/>
          <w:sz w:val="16"/>
          <w:szCs w:val="16"/>
        </w:rPr>
        <w:t>na</w:t>
      </w:r>
      <w:proofErr w:type="spellEnd"/>
      <w:proofErr w:type="gram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beh</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jednotlivých</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aplikácií</w:t>
      </w:r>
      <w:proofErr w:type="spellEnd"/>
      <w:r w:rsidRPr="006013D1">
        <w:rPr>
          <w:rFonts w:ascii="Tahoma" w:eastAsia="Arial Narrow" w:hAnsi="Tahoma" w:cs="Tahoma"/>
          <w:iCs/>
          <w:sz w:val="16"/>
          <w:szCs w:val="16"/>
        </w:rPr>
        <w:t xml:space="preserve"> a </w:t>
      </w:r>
      <w:proofErr w:type="spellStart"/>
      <w:r w:rsidRPr="006013D1">
        <w:rPr>
          <w:rFonts w:ascii="Tahoma" w:eastAsia="Arial Narrow" w:hAnsi="Tahoma" w:cs="Tahoma"/>
          <w:iCs/>
          <w:sz w:val="16"/>
          <w:szCs w:val="16"/>
        </w:rPr>
        <w:t>modulov</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sú</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definované</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alternatívy</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technologickej</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architektúry</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ako</w:t>
      </w:r>
      <w:proofErr w:type="spellEnd"/>
      <w:r w:rsidRPr="006013D1">
        <w:rPr>
          <w:rFonts w:ascii="Tahoma" w:eastAsia="Arial Narrow" w:hAnsi="Tahoma" w:cs="Tahoma"/>
          <w:iCs/>
          <w:sz w:val="16"/>
          <w:szCs w:val="16"/>
        </w:rPr>
        <w:t>:</w:t>
      </w:r>
    </w:p>
    <w:p w14:paraId="7214AACE" w14:textId="77777777" w:rsidR="00103712" w:rsidRPr="006013D1" w:rsidRDefault="00103712" w:rsidP="00103712">
      <w:pPr>
        <w:numPr>
          <w:ilvl w:val="0"/>
          <w:numId w:val="54"/>
        </w:numPr>
        <w:jc w:val="both"/>
        <w:rPr>
          <w:rFonts w:ascii="Tahoma" w:eastAsia="Arial Narrow" w:hAnsi="Tahoma" w:cs="Tahoma"/>
          <w:iCs/>
          <w:sz w:val="16"/>
          <w:szCs w:val="16"/>
        </w:rPr>
      </w:pPr>
      <w:proofErr w:type="spellStart"/>
      <w:r w:rsidRPr="006013D1">
        <w:rPr>
          <w:rFonts w:ascii="Tahoma" w:eastAsia="Arial Narrow" w:hAnsi="Tahoma" w:cs="Tahoma"/>
          <w:iCs/>
          <w:sz w:val="16"/>
          <w:szCs w:val="16"/>
          <w:u w:val="single"/>
        </w:rPr>
        <w:t>Technologická</w:t>
      </w:r>
      <w:proofErr w:type="spellEnd"/>
      <w:r w:rsidRPr="006013D1">
        <w:rPr>
          <w:rFonts w:ascii="Tahoma" w:eastAsia="Arial Narrow" w:hAnsi="Tahoma" w:cs="Tahoma"/>
          <w:iCs/>
          <w:sz w:val="16"/>
          <w:szCs w:val="16"/>
          <w:u w:val="single"/>
        </w:rPr>
        <w:t xml:space="preserve"> ALT 1: </w:t>
      </w:r>
      <w:r>
        <w:rPr>
          <w:rFonts w:ascii="Tahoma" w:eastAsia="Arial Narrow" w:hAnsi="Tahoma" w:cs="Tahoma"/>
          <w:iCs/>
          <w:sz w:val="16"/>
          <w:szCs w:val="16"/>
          <w:u w:val="single"/>
        </w:rPr>
        <w:t xml:space="preserve">On-premise </w:t>
      </w:r>
      <w:proofErr w:type="spellStart"/>
      <w:r>
        <w:rPr>
          <w:rFonts w:ascii="Tahoma" w:eastAsia="Arial Narrow" w:hAnsi="Tahoma" w:cs="Tahoma"/>
          <w:iCs/>
          <w:sz w:val="16"/>
          <w:szCs w:val="16"/>
          <w:u w:val="single"/>
        </w:rPr>
        <w:t>riešenie</w:t>
      </w:r>
      <w:proofErr w:type="spellEnd"/>
    </w:p>
    <w:p w14:paraId="1DE99773" w14:textId="77777777" w:rsidR="00103712" w:rsidRPr="006013D1" w:rsidRDefault="00103712" w:rsidP="00103712">
      <w:pPr>
        <w:numPr>
          <w:ilvl w:val="1"/>
          <w:numId w:val="54"/>
        </w:numPr>
        <w:jc w:val="both"/>
        <w:rPr>
          <w:rFonts w:ascii="Tahoma" w:eastAsia="Arial Narrow" w:hAnsi="Tahoma" w:cs="Tahoma"/>
          <w:iCs/>
          <w:sz w:val="16"/>
          <w:szCs w:val="16"/>
        </w:rPr>
      </w:pPr>
      <w:proofErr w:type="spellStart"/>
      <w:r w:rsidRPr="006013D1">
        <w:rPr>
          <w:rFonts w:ascii="Tahoma" w:eastAsia="Arial Narrow" w:hAnsi="Tahoma" w:cs="Tahoma"/>
          <w:iCs/>
          <w:sz w:val="16"/>
          <w:szCs w:val="16"/>
        </w:rPr>
        <w:t>Riešenie</w:t>
      </w:r>
      <w:proofErr w:type="spellEnd"/>
      <w:r w:rsidRPr="006013D1">
        <w:rPr>
          <w:rFonts w:ascii="Tahoma" w:eastAsia="Arial Narrow" w:hAnsi="Tahoma" w:cs="Tahoma"/>
          <w:iCs/>
          <w:sz w:val="16"/>
          <w:szCs w:val="16"/>
        </w:rPr>
        <w:t xml:space="preserve"> je </w:t>
      </w:r>
      <w:proofErr w:type="spellStart"/>
      <w:r w:rsidRPr="006013D1">
        <w:rPr>
          <w:rFonts w:ascii="Tahoma" w:eastAsia="Arial Narrow" w:hAnsi="Tahoma" w:cs="Tahoma"/>
          <w:iCs/>
          <w:sz w:val="16"/>
          <w:szCs w:val="16"/>
        </w:rPr>
        <w:t>samostatne</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nainštalované</w:t>
      </w:r>
      <w:proofErr w:type="spellEnd"/>
      <w:r w:rsidRPr="006013D1">
        <w:rPr>
          <w:rFonts w:ascii="Tahoma" w:eastAsia="Arial Narrow" w:hAnsi="Tahoma" w:cs="Tahoma"/>
          <w:iCs/>
          <w:sz w:val="16"/>
          <w:szCs w:val="16"/>
        </w:rPr>
        <w:t xml:space="preserve"> a </w:t>
      </w:r>
      <w:proofErr w:type="spellStart"/>
      <w:r w:rsidRPr="006013D1">
        <w:rPr>
          <w:rFonts w:ascii="Tahoma" w:eastAsia="Arial Narrow" w:hAnsi="Tahoma" w:cs="Tahoma"/>
          <w:iCs/>
          <w:sz w:val="16"/>
          <w:szCs w:val="16"/>
        </w:rPr>
        <w:t>pracujúce</w:t>
      </w:r>
      <w:proofErr w:type="spellEnd"/>
      <w:r w:rsidRPr="006013D1">
        <w:rPr>
          <w:rFonts w:ascii="Tahoma" w:eastAsia="Arial Narrow" w:hAnsi="Tahoma" w:cs="Tahoma"/>
          <w:iCs/>
          <w:sz w:val="16"/>
          <w:szCs w:val="16"/>
        </w:rPr>
        <w:t xml:space="preserve"> </w:t>
      </w:r>
      <w:proofErr w:type="spellStart"/>
      <w:proofErr w:type="gramStart"/>
      <w:r w:rsidRPr="006013D1">
        <w:rPr>
          <w:rFonts w:ascii="Tahoma" w:eastAsia="Arial Narrow" w:hAnsi="Tahoma" w:cs="Tahoma"/>
          <w:iCs/>
          <w:sz w:val="16"/>
          <w:szCs w:val="16"/>
        </w:rPr>
        <w:t>na</w:t>
      </w:r>
      <w:proofErr w:type="spellEnd"/>
      <w:proofErr w:type="gramEnd"/>
      <w:r w:rsidRPr="006013D1">
        <w:rPr>
          <w:rFonts w:ascii="Tahoma" w:eastAsia="Arial Narrow" w:hAnsi="Tahoma" w:cs="Tahoma"/>
          <w:iCs/>
          <w:sz w:val="16"/>
          <w:szCs w:val="16"/>
        </w:rPr>
        <w:t xml:space="preserve"> HW </w:t>
      </w:r>
      <w:proofErr w:type="spellStart"/>
      <w:r w:rsidRPr="006013D1">
        <w:rPr>
          <w:rFonts w:ascii="Tahoma" w:eastAsia="Arial Narrow" w:hAnsi="Tahoma" w:cs="Tahoma"/>
          <w:iCs/>
          <w:sz w:val="16"/>
          <w:szCs w:val="16"/>
        </w:rPr>
        <w:t>infraštruktúre</w:t>
      </w:r>
      <w:proofErr w:type="spellEnd"/>
      <w:r w:rsidRPr="006013D1">
        <w:rPr>
          <w:rFonts w:ascii="Tahoma" w:eastAsia="Arial Narrow" w:hAnsi="Tahoma" w:cs="Tahoma"/>
          <w:iCs/>
          <w:sz w:val="16"/>
          <w:szCs w:val="16"/>
        </w:rPr>
        <w:t xml:space="preserve"> u </w:t>
      </w:r>
      <w:proofErr w:type="spellStart"/>
      <w:r w:rsidRPr="006013D1">
        <w:rPr>
          <w:rFonts w:ascii="Tahoma" w:eastAsia="Arial Narrow" w:hAnsi="Tahoma" w:cs="Tahoma"/>
          <w:iCs/>
          <w:sz w:val="16"/>
          <w:szCs w:val="16"/>
        </w:rPr>
        <w:t>jednotlivých</w:t>
      </w:r>
      <w:proofErr w:type="spellEnd"/>
      <w:r w:rsidRPr="006013D1">
        <w:rPr>
          <w:rFonts w:ascii="Tahoma" w:eastAsia="Arial Narrow" w:hAnsi="Tahoma" w:cs="Tahoma"/>
          <w:iCs/>
          <w:sz w:val="16"/>
          <w:szCs w:val="16"/>
        </w:rPr>
        <w:t xml:space="preserve"> PÚZS, bez </w:t>
      </w:r>
      <w:proofErr w:type="spellStart"/>
      <w:r w:rsidRPr="006013D1">
        <w:rPr>
          <w:rFonts w:ascii="Tahoma" w:eastAsia="Arial Narrow" w:hAnsi="Tahoma" w:cs="Tahoma"/>
          <w:iCs/>
          <w:sz w:val="16"/>
          <w:szCs w:val="16"/>
        </w:rPr>
        <w:t>potreby</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zasielať</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dáta</w:t>
      </w:r>
      <w:proofErr w:type="spellEnd"/>
      <w:r w:rsidRPr="006013D1">
        <w:rPr>
          <w:rFonts w:ascii="Tahoma" w:eastAsia="Arial Narrow" w:hAnsi="Tahoma" w:cs="Tahoma"/>
          <w:iCs/>
          <w:sz w:val="16"/>
          <w:szCs w:val="16"/>
        </w:rPr>
        <w:t xml:space="preserve"> do </w:t>
      </w:r>
      <w:proofErr w:type="spellStart"/>
      <w:r w:rsidRPr="006013D1">
        <w:rPr>
          <w:rFonts w:ascii="Tahoma" w:eastAsia="Arial Narrow" w:hAnsi="Tahoma" w:cs="Tahoma"/>
          <w:iCs/>
          <w:sz w:val="16"/>
          <w:szCs w:val="16"/>
        </w:rPr>
        <w:t>cloudu</w:t>
      </w:r>
      <w:proofErr w:type="spellEnd"/>
      <w:r>
        <w:rPr>
          <w:rFonts w:ascii="Tahoma" w:eastAsia="Arial Narrow" w:hAnsi="Tahoma" w:cs="Tahoma"/>
          <w:iCs/>
          <w:sz w:val="16"/>
          <w:szCs w:val="16"/>
        </w:rPr>
        <w:t>.</w:t>
      </w:r>
    </w:p>
    <w:p w14:paraId="2563DEEF" w14:textId="77777777" w:rsidR="00103712" w:rsidRPr="006013D1" w:rsidRDefault="00103712" w:rsidP="00103712">
      <w:pPr>
        <w:numPr>
          <w:ilvl w:val="0"/>
          <w:numId w:val="54"/>
        </w:numPr>
        <w:jc w:val="both"/>
        <w:rPr>
          <w:rFonts w:ascii="Tahoma" w:eastAsia="Arial Narrow" w:hAnsi="Tahoma" w:cs="Tahoma"/>
          <w:iCs/>
          <w:sz w:val="16"/>
          <w:szCs w:val="16"/>
        </w:rPr>
      </w:pPr>
      <w:proofErr w:type="spellStart"/>
      <w:r>
        <w:rPr>
          <w:rFonts w:ascii="Tahoma" w:eastAsia="Arial Narrow" w:hAnsi="Tahoma" w:cs="Tahoma"/>
          <w:iCs/>
          <w:sz w:val="16"/>
          <w:szCs w:val="16"/>
          <w:u w:val="single"/>
        </w:rPr>
        <w:t>Technologická</w:t>
      </w:r>
      <w:proofErr w:type="spellEnd"/>
      <w:r>
        <w:rPr>
          <w:rFonts w:ascii="Tahoma" w:eastAsia="Arial Narrow" w:hAnsi="Tahoma" w:cs="Tahoma"/>
          <w:iCs/>
          <w:sz w:val="16"/>
          <w:szCs w:val="16"/>
          <w:u w:val="single"/>
        </w:rPr>
        <w:t xml:space="preserve"> ALT 2: </w:t>
      </w:r>
      <w:proofErr w:type="spellStart"/>
      <w:r>
        <w:rPr>
          <w:rFonts w:ascii="Tahoma" w:eastAsia="Arial Narrow" w:hAnsi="Tahoma" w:cs="Tahoma"/>
          <w:iCs/>
          <w:sz w:val="16"/>
          <w:szCs w:val="16"/>
          <w:u w:val="single"/>
        </w:rPr>
        <w:t>C</w:t>
      </w:r>
      <w:r w:rsidRPr="006013D1">
        <w:rPr>
          <w:rFonts w:ascii="Tahoma" w:eastAsia="Arial Narrow" w:hAnsi="Tahoma" w:cs="Tahoma"/>
          <w:iCs/>
          <w:sz w:val="16"/>
          <w:szCs w:val="16"/>
          <w:u w:val="single"/>
        </w:rPr>
        <w:t>loud</w:t>
      </w:r>
      <w:r>
        <w:rPr>
          <w:rFonts w:ascii="Tahoma" w:eastAsia="Arial Narrow" w:hAnsi="Tahoma" w:cs="Tahoma"/>
          <w:iCs/>
          <w:sz w:val="16"/>
          <w:szCs w:val="16"/>
          <w:u w:val="single"/>
        </w:rPr>
        <w:t>ové</w:t>
      </w:r>
      <w:proofErr w:type="spellEnd"/>
      <w:r>
        <w:rPr>
          <w:rFonts w:ascii="Tahoma" w:eastAsia="Arial Narrow" w:hAnsi="Tahoma" w:cs="Tahoma"/>
          <w:iCs/>
          <w:sz w:val="16"/>
          <w:szCs w:val="16"/>
          <w:u w:val="single"/>
        </w:rPr>
        <w:t xml:space="preserve"> </w:t>
      </w:r>
      <w:proofErr w:type="spellStart"/>
      <w:r>
        <w:rPr>
          <w:rFonts w:ascii="Tahoma" w:eastAsia="Arial Narrow" w:hAnsi="Tahoma" w:cs="Tahoma"/>
          <w:iCs/>
          <w:sz w:val="16"/>
          <w:szCs w:val="16"/>
          <w:u w:val="single"/>
        </w:rPr>
        <w:t>riešenie</w:t>
      </w:r>
      <w:proofErr w:type="spellEnd"/>
    </w:p>
    <w:p w14:paraId="036C4D98" w14:textId="77777777" w:rsidR="00103712" w:rsidRPr="006013D1" w:rsidRDefault="00103712" w:rsidP="00103712">
      <w:pPr>
        <w:numPr>
          <w:ilvl w:val="1"/>
          <w:numId w:val="54"/>
        </w:numPr>
        <w:jc w:val="both"/>
        <w:rPr>
          <w:rFonts w:ascii="Tahoma" w:eastAsia="Arial Narrow" w:hAnsi="Tahoma" w:cs="Tahoma"/>
          <w:iCs/>
          <w:sz w:val="16"/>
          <w:szCs w:val="16"/>
        </w:rPr>
      </w:pPr>
      <w:proofErr w:type="spellStart"/>
      <w:r w:rsidRPr="006013D1">
        <w:rPr>
          <w:rFonts w:ascii="Tahoma" w:eastAsia="Arial Narrow" w:hAnsi="Tahoma" w:cs="Tahoma"/>
          <w:iCs/>
          <w:sz w:val="16"/>
          <w:szCs w:val="16"/>
        </w:rPr>
        <w:t>Riešenie</w:t>
      </w:r>
      <w:proofErr w:type="spellEnd"/>
      <w:r w:rsidRPr="006013D1">
        <w:rPr>
          <w:rFonts w:ascii="Tahoma" w:eastAsia="Arial Narrow" w:hAnsi="Tahoma" w:cs="Tahoma"/>
          <w:iCs/>
          <w:sz w:val="16"/>
          <w:szCs w:val="16"/>
        </w:rPr>
        <w:t xml:space="preserve"> je </w:t>
      </w:r>
      <w:proofErr w:type="spellStart"/>
      <w:r w:rsidRPr="006013D1">
        <w:rPr>
          <w:rFonts w:ascii="Tahoma" w:eastAsia="Arial Narrow" w:hAnsi="Tahoma" w:cs="Tahoma"/>
          <w:iCs/>
          <w:sz w:val="16"/>
          <w:szCs w:val="16"/>
        </w:rPr>
        <w:t>nainštalované</w:t>
      </w:r>
      <w:proofErr w:type="spellEnd"/>
      <w:r w:rsidRPr="006013D1">
        <w:rPr>
          <w:rFonts w:ascii="Tahoma" w:eastAsia="Arial Narrow" w:hAnsi="Tahoma" w:cs="Tahoma"/>
          <w:iCs/>
          <w:sz w:val="16"/>
          <w:szCs w:val="16"/>
        </w:rPr>
        <w:t xml:space="preserve"> </w:t>
      </w:r>
      <w:proofErr w:type="spellStart"/>
      <w:proofErr w:type="gramStart"/>
      <w:r w:rsidRPr="006013D1">
        <w:rPr>
          <w:rFonts w:ascii="Tahoma" w:eastAsia="Arial Narrow" w:hAnsi="Tahoma" w:cs="Tahoma"/>
          <w:iCs/>
          <w:sz w:val="16"/>
          <w:szCs w:val="16"/>
        </w:rPr>
        <w:t>na</w:t>
      </w:r>
      <w:proofErr w:type="spellEnd"/>
      <w:proofErr w:type="gram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už</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existujúcej</w:t>
      </w:r>
      <w:proofErr w:type="spellEnd"/>
      <w:r w:rsidRPr="006013D1">
        <w:rPr>
          <w:rFonts w:ascii="Tahoma" w:eastAsia="Arial Narrow" w:hAnsi="Tahoma" w:cs="Tahoma"/>
          <w:iCs/>
          <w:sz w:val="16"/>
          <w:szCs w:val="16"/>
        </w:rPr>
        <w:t xml:space="preserve"> HW </w:t>
      </w:r>
      <w:proofErr w:type="spellStart"/>
      <w:r w:rsidRPr="006013D1">
        <w:rPr>
          <w:rFonts w:ascii="Tahoma" w:eastAsia="Arial Narrow" w:hAnsi="Tahoma" w:cs="Tahoma"/>
          <w:iCs/>
          <w:sz w:val="16"/>
          <w:szCs w:val="16"/>
        </w:rPr>
        <w:t>infraštruktúre</w:t>
      </w:r>
      <w:proofErr w:type="spellEnd"/>
      <w:r w:rsidRPr="006013D1">
        <w:rPr>
          <w:rFonts w:ascii="Tahoma" w:eastAsia="Arial Narrow" w:hAnsi="Tahoma" w:cs="Tahoma"/>
          <w:iCs/>
          <w:sz w:val="16"/>
          <w:szCs w:val="16"/>
        </w:rPr>
        <w:t xml:space="preserve"> u </w:t>
      </w:r>
      <w:proofErr w:type="spellStart"/>
      <w:r w:rsidRPr="006013D1">
        <w:rPr>
          <w:rFonts w:ascii="Tahoma" w:eastAsia="Arial Narrow" w:hAnsi="Tahoma" w:cs="Tahoma"/>
          <w:iCs/>
          <w:sz w:val="16"/>
          <w:szCs w:val="16"/>
        </w:rPr>
        <w:t>jednotlivých</w:t>
      </w:r>
      <w:proofErr w:type="spellEnd"/>
      <w:r w:rsidRPr="006013D1">
        <w:rPr>
          <w:rFonts w:ascii="Tahoma" w:eastAsia="Arial Narrow" w:hAnsi="Tahoma" w:cs="Tahoma"/>
          <w:iCs/>
          <w:sz w:val="16"/>
          <w:szCs w:val="16"/>
        </w:rPr>
        <w:t xml:space="preserve"> PÚZS, s </w:t>
      </w:r>
      <w:proofErr w:type="spellStart"/>
      <w:r w:rsidRPr="006013D1">
        <w:rPr>
          <w:rFonts w:ascii="Tahoma" w:eastAsia="Arial Narrow" w:hAnsi="Tahoma" w:cs="Tahoma"/>
          <w:iCs/>
          <w:sz w:val="16"/>
          <w:szCs w:val="16"/>
        </w:rPr>
        <w:t>tým</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že</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zasiela</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štúdie</w:t>
      </w:r>
      <w:proofErr w:type="spellEnd"/>
      <w:r w:rsidRPr="006013D1">
        <w:rPr>
          <w:rFonts w:ascii="Tahoma" w:eastAsia="Arial Narrow" w:hAnsi="Tahoma" w:cs="Tahoma"/>
          <w:iCs/>
          <w:sz w:val="16"/>
          <w:szCs w:val="16"/>
        </w:rPr>
        <w:t xml:space="preserve"> do </w:t>
      </w:r>
      <w:proofErr w:type="spellStart"/>
      <w:r w:rsidRPr="006013D1">
        <w:rPr>
          <w:rFonts w:ascii="Tahoma" w:eastAsia="Arial Narrow" w:hAnsi="Tahoma" w:cs="Tahoma"/>
          <w:iCs/>
          <w:sz w:val="16"/>
          <w:szCs w:val="16"/>
        </w:rPr>
        <w:t>cloudu</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kde</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sú</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vyhodnotené</w:t>
      </w:r>
      <w:proofErr w:type="spellEnd"/>
      <w:r w:rsidRPr="006013D1">
        <w:rPr>
          <w:rFonts w:ascii="Tahoma" w:eastAsia="Arial Narrow" w:hAnsi="Tahoma" w:cs="Tahoma"/>
          <w:iCs/>
          <w:sz w:val="16"/>
          <w:szCs w:val="16"/>
        </w:rPr>
        <w:t xml:space="preserve"> (je </w:t>
      </w:r>
      <w:proofErr w:type="spellStart"/>
      <w:r w:rsidRPr="006013D1">
        <w:rPr>
          <w:rFonts w:ascii="Tahoma" w:eastAsia="Arial Narrow" w:hAnsi="Tahoma" w:cs="Tahoma"/>
          <w:iCs/>
          <w:sz w:val="16"/>
          <w:szCs w:val="16"/>
        </w:rPr>
        <w:t>uskutočnené</w:t>
      </w:r>
      <w:proofErr w:type="spellEnd"/>
      <w:r w:rsidRPr="006013D1">
        <w:rPr>
          <w:rFonts w:ascii="Tahoma" w:eastAsia="Arial Narrow" w:hAnsi="Tahoma" w:cs="Tahoma"/>
          <w:iCs/>
          <w:sz w:val="16"/>
          <w:szCs w:val="16"/>
        </w:rPr>
        <w:t xml:space="preserve"> </w:t>
      </w:r>
      <w:proofErr w:type="spellStart"/>
      <w:r w:rsidRPr="006013D1">
        <w:rPr>
          <w:rFonts w:ascii="Tahoma" w:hAnsi="Tahoma" w:cs="Tahoma"/>
          <w:sz w:val="16"/>
          <w:szCs w:val="16"/>
        </w:rPr>
        <w:t>automatizované</w:t>
      </w:r>
      <w:proofErr w:type="spellEnd"/>
      <w:r w:rsidRPr="006013D1">
        <w:rPr>
          <w:rFonts w:ascii="Tahoma" w:hAnsi="Tahoma" w:cs="Tahoma"/>
          <w:sz w:val="16"/>
          <w:szCs w:val="16"/>
        </w:rPr>
        <w:t xml:space="preserve"> </w:t>
      </w:r>
      <w:proofErr w:type="spellStart"/>
      <w:r w:rsidRPr="006013D1">
        <w:rPr>
          <w:rFonts w:ascii="Tahoma" w:eastAsia="Arial Narrow" w:hAnsi="Tahoma" w:cs="Tahoma"/>
          <w:iCs/>
          <w:sz w:val="16"/>
          <w:szCs w:val="16"/>
        </w:rPr>
        <w:t>kontúrovanie</w:t>
      </w:r>
      <w:proofErr w:type="spellEnd"/>
      <w:r w:rsidRPr="006013D1">
        <w:rPr>
          <w:rFonts w:ascii="Tahoma" w:eastAsia="Arial Narrow" w:hAnsi="Tahoma" w:cs="Tahoma"/>
          <w:iCs/>
          <w:sz w:val="16"/>
          <w:szCs w:val="16"/>
        </w:rPr>
        <w:t xml:space="preserve"> OAR a CTV) a </w:t>
      </w:r>
      <w:proofErr w:type="spellStart"/>
      <w:r w:rsidRPr="006013D1">
        <w:rPr>
          <w:rFonts w:ascii="Tahoma" w:eastAsia="Arial Narrow" w:hAnsi="Tahoma" w:cs="Tahoma"/>
          <w:iCs/>
          <w:sz w:val="16"/>
          <w:szCs w:val="16"/>
        </w:rPr>
        <w:t>zaslané</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naspäť</w:t>
      </w:r>
      <w:proofErr w:type="spellEnd"/>
      <w:r w:rsidRPr="006013D1">
        <w:rPr>
          <w:rFonts w:ascii="Tahoma" w:eastAsia="Arial Narrow" w:hAnsi="Tahoma" w:cs="Tahoma"/>
          <w:iCs/>
          <w:sz w:val="16"/>
          <w:szCs w:val="16"/>
        </w:rPr>
        <w:t xml:space="preserve"> do </w:t>
      </w:r>
      <w:proofErr w:type="spellStart"/>
      <w:r w:rsidRPr="006013D1">
        <w:rPr>
          <w:rFonts w:ascii="Tahoma" w:eastAsia="Arial Narrow" w:hAnsi="Tahoma" w:cs="Tahoma"/>
          <w:iCs/>
          <w:sz w:val="16"/>
          <w:szCs w:val="16"/>
        </w:rPr>
        <w:t>infraštruktúry</w:t>
      </w:r>
      <w:proofErr w:type="spellEnd"/>
      <w:r w:rsidRPr="006013D1">
        <w:rPr>
          <w:rFonts w:ascii="Tahoma" w:eastAsia="Arial Narrow" w:hAnsi="Tahoma" w:cs="Tahoma"/>
          <w:iCs/>
          <w:sz w:val="16"/>
          <w:szCs w:val="16"/>
        </w:rPr>
        <w:t xml:space="preserve"> PÚZS</w:t>
      </w:r>
      <w:r>
        <w:rPr>
          <w:rFonts w:ascii="Tahoma" w:eastAsia="Arial Narrow" w:hAnsi="Tahoma" w:cs="Tahoma"/>
          <w:iCs/>
          <w:sz w:val="16"/>
          <w:szCs w:val="16"/>
        </w:rPr>
        <w:t>.</w:t>
      </w:r>
    </w:p>
    <w:p w14:paraId="6CE980BB" w14:textId="77777777" w:rsidR="00103712" w:rsidRPr="006013D1" w:rsidRDefault="00103712" w:rsidP="00103712">
      <w:pPr>
        <w:rPr>
          <w:rFonts w:ascii="Tahoma" w:hAnsi="Tahoma" w:cs="Tahoma"/>
          <w:i/>
          <w:color w:val="808080"/>
          <w:sz w:val="16"/>
          <w:szCs w:val="16"/>
        </w:rPr>
      </w:pPr>
    </w:p>
    <w:p w14:paraId="54FC6ED5" w14:textId="264F6ADD" w:rsidR="00103712" w:rsidRPr="006013D1" w:rsidRDefault="00103712" w:rsidP="00103712">
      <w:pPr>
        <w:keepNext/>
        <w:jc w:val="center"/>
      </w:pPr>
      <w:r w:rsidRPr="00874332">
        <w:rPr>
          <w:noProof/>
        </w:rPr>
        <w:lastRenderedPageBreak/>
        <w:drawing>
          <wp:inline distT="0" distB="0" distL="0" distR="0" wp14:anchorId="5BAC656F" wp14:editId="3A1081C6">
            <wp:extent cx="3867150" cy="2298700"/>
            <wp:effectExtent l="0" t="0" r="0" b="635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150" cy="2298700"/>
                    </a:xfrm>
                    <a:prstGeom prst="rect">
                      <a:avLst/>
                    </a:prstGeom>
                    <a:noFill/>
                    <a:ln>
                      <a:noFill/>
                    </a:ln>
                  </pic:spPr>
                </pic:pic>
              </a:graphicData>
            </a:graphic>
          </wp:inline>
        </w:drawing>
      </w:r>
    </w:p>
    <w:p w14:paraId="7334C69B" w14:textId="77777777" w:rsidR="00103712" w:rsidRPr="006013D1" w:rsidRDefault="00103712" w:rsidP="00103712">
      <w:pPr>
        <w:pStyle w:val="Popis"/>
        <w:jc w:val="center"/>
        <w:rPr>
          <w:rFonts w:ascii="Tahoma" w:hAnsi="Tahoma" w:cs="Tahoma"/>
          <w:i w:val="0"/>
          <w:color w:val="808080"/>
          <w:sz w:val="16"/>
          <w:szCs w:val="16"/>
        </w:rPr>
      </w:pPr>
      <w:proofErr w:type="spellStart"/>
      <w:r w:rsidRPr="006013D1">
        <w:t>Obrázok</w:t>
      </w:r>
      <w:proofErr w:type="spellEnd"/>
      <w:r w:rsidRPr="006013D1">
        <w:t xml:space="preserve"> </w:t>
      </w:r>
      <w:r w:rsidRPr="006013D1">
        <w:fldChar w:fldCharType="begin"/>
      </w:r>
      <w:r w:rsidRPr="006013D1">
        <w:instrText xml:space="preserve"> SEQ Obrázok \* ARABIC </w:instrText>
      </w:r>
      <w:r w:rsidRPr="006013D1">
        <w:fldChar w:fldCharType="separate"/>
      </w:r>
      <w:r>
        <w:rPr>
          <w:noProof/>
        </w:rPr>
        <w:t>7</w:t>
      </w:r>
      <w:r w:rsidRPr="006013D1">
        <w:fldChar w:fldCharType="end"/>
      </w:r>
      <w:r w:rsidRPr="006013D1">
        <w:t xml:space="preserve">: </w:t>
      </w:r>
      <w:proofErr w:type="spellStart"/>
      <w:r w:rsidRPr="006013D1">
        <w:t>Alternatívne</w:t>
      </w:r>
      <w:proofErr w:type="spellEnd"/>
      <w:r w:rsidRPr="006013D1">
        <w:t xml:space="preserve"> </w:t>
      </w:r>
      <w:proofErr w:type="spellStart"/>
      <w:r w:rsidRPr="006013D1">
        <w:t>riešenia</w:t>
      </w:r>
      <w:proofErr w:type="spellEnd"/>
      <w:r w:rsidRPr="006013D1">
        <w:t xml:space="preserve"> - </w:t>
      </w:r>
      <w:proofErr w:type="spellStart"/>
      <w:r w:rsidRPr="006013D1">
        <w:t>technologická</w:t>
      </w:r>
      <w:proofErr w:type="spellEnd"/>
      <w:r w:rsidRPr="006013D1">
        <w:t xml:space="preserve"> </w:t>
      </w:r>
      <w:proofErr w:type="spellStart"/>
      <w:r w:rsidRPr="006013D1">
        <w:t>vrstva</w:t>
      </w:r>
      <w:proofErr w:type="spellEnd"/>
    </w:p>
    <w:p w14:paraId="1C73F90C" w14:textId="56F8F7D3" w:rsidR="00470FF6" w:rsidRPr="00103712" w:rsidRDefault="00103712" w:rsidP="00103712">
      <w:pPr>
        <w:autoSpaceDE w:val="0"/>
        <w:autoSpaceDN w:val="0"/>
        <w:adjustRightInd w:val="0"/>
        <w:rPr>
          <w:rFonts w:ascii="Tahoma" w:eastAsia="Arial Narrow" w:hAnsi="Tahoma" w:cs="Tahoma"/>
          <w:bCs/>
          <w:i/>
          <w:color w:val="A6A6A6"/>
          <w:sz w:val="16"/>
          <w:szCs w:val="16"/>
          <w:lang w:val="sk-SK"/>
        </w:rPr>
      </w:pPr>
      <w:proofErr w:type="spellStart"/>
      <w:r w:rsidRPr="006013D1">
        <w:rPr>
          <w:rFonts w:ascii="Tahoma" w:eastAsia="Arial Narrow" w:hAnsi="Tahoma" w:cs="Tahoma"/>
          <w:iCs/>
          <w:sz w:val="16"/>
          <w:szCs w:val="16"/>
        </w:rPr>
        <w:t>Uvažované</w:t>
      </w:r>
      <w:proofErr w:type="spellEnd"/>
      <w:r w:rsidRPr="006013D1">
        <w:rPr>
          <w:rFonts w:ascii="Tahoma" w:eastAsia="Arial Narrow" w:hAnsi="Tahoma" w:cs="Tahoma"/>
          <w:iCs/>
          <w:sz w:val="16"/>
          <w:szCs w:val="16"/>
        </w:rPr>
        <w:t xml:space="preserve"> </w:t>
      </w:r>
      <w:proofErr w:type="spellStart"/>
      <w:r>
        <w:rPr>
          <w:rFonts w:ascii="Tahoma" w:eastAsia="Arial Narrow" w:hAnsi="Tahoma" w:cs="Tahoma"/>
          <w:iCs/>
          <w:sz w:val="16"/>
          <w:szCs w:val="16"/>
        </w:rPr>
        <w:t>alternatívy</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sú</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porovnávané</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vzhľadom</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na</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informácie</w:t>
      </w:r>
      <w:proofErr w:type="spellEnd"/>
      <w:r w:rsidRPr="006013D1">
        <w:rPr>
          <w:rFonts w:ascii="Tahoma" w:eastAsia="Arial Narrow" w:hAnsi="Tahoma" w:cs="Tahoma"/>
          <w:iCs/>
          <w:sz w:val="16"/>
          <w:szCs w:val="16"/>
        </w:rPr>
        <w:t xml:space="preserve"> o </w:t>
      </w:r>
      <w:proofErr w:type="spellStart"/>
      <w:r w:rsidRPr="006013D1">
        <w:rPr>
          <w:rFonts w:ascii="Tahoma" w:eastAsia="Arial Narrow" w:hAnsi="Tahoma" w:cs="Tahoma"/>
          <w:iCs/>
          <w:sz w:val="16"/>
          <w:szCs w:val="16"/>
        </w:rPr>
        <w:t>dostupných</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riešeniach</w:t>
      </w:r>
      <w:proofErr w:type="spellEnd"/>
      <w:r w:rsidRPr="006013D1">
        <w:rPr>
          <w:rFonts w:ascii="Tahoma" w:eastAsia="Arial Narrow" w:hAnsi="Tahoma" w:cs="Tahoma"/>
          <w:iCs/>
          <w:sz w:val="16"/>
          <w:szCs w:val="16"/>
        </w:rPr>
        <w:t xml:space="preserve"> a </w:t>
      </w:r>
      <w:proofErr w:type="spellStart"/>
      <w:r w:rsidRPr="006013D1">
        <w:rPr>
          <w:rFonts w:ascii="Tahoma" w:eastAsia="Arial Narrow" w:hAnsi="Tahoma" w:cs="Tahoma"/>
          <w:iCs/>
          <w:sz w:val="16"/>
          <w:szCs w:val="16"/>
        </w:rPr>
        <w:t>vzhľadom</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na</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informácie</w:t>
      </w:r>
      <w:proofErr w:type="spellEnd"/>
      <w:r w:rsidRPr="006013D1">
        <w:rPr>
          <w:rFonts w:ascii="Tahoma" w:eastAsia="Arial Narrow" w:hAnsi="Tahoma" w:cs="Tahoma"/>
          <w:iCs/>
          <w:sz w:val="16"/>
          <w:szCs w:val="16"/>
        </w:rPr>
        <w:t xml:space="preserve"> o </w:t>
      </w:r>
      <w:proofErr w:type="spellStart"/>
      <w:r w:rsidRPr="006013D1">
        <w:rPr>
          <w:rFonts w:ascii="Tahoma" w:eastAsia="Arial Narrow" w:hAnsi="Tahoma" w:cs="Tahoma"/>
          <w:iCs/>
          <w:sz w:val="16"/>
          <w:szCs w:val="16"/>
        </w:rPr>
        <w:t>súčasných</w:t>
      </w:r>
      <w:proofErr w:type="spellEnd"/>
      <w:r w:rsidRPr="006013D1">
        <w:rPr>
          <w:rFonts w:ascii="Tahoma" w:eastAsia="Arial Narrow" w:hAnsi="Tahoma" w:cs="Tahoma"/>
          <w:iCs/>
          <w:sz w:val="16"/>
          <w:szCs w:val="16"/>
        </w:rPr>
        <w:t xml:space="preserve"> </w:t>
      </w:r>
      <w:proofErr w:type="spellStart"/>
      <w:r w:rsidRPr="006013D1">
        <w:rPr>
          <w:rFonts w:ascii="Tahoma" w:eastAsia="Arial Narrow" w:hAnsi="Tahoma" w:cs="Tahoma"/>
          <w:iCs/>
          <w:sz w:val="16"/>
          <w:szCs w:val="16"/>
        </w:rPr>
        <w:t>technologických</w:t>
      </w:r>
      <w:proofErr w:type="spellEnd"/>
      <w:r w:rsidRPr="006013D1">
        <w:rPr>
          <w:rFonts w:ascii="Tahoma" w:eastAsia="Arial Narrow" w:hAnsi="Tahoma" w:cs="Tahoma"/>
          <w:iCs/>
          <w:sz w:val="16"/>
          <w:szCs w:val="16"/>
        </w:rPr>
        <w:t xml:space="preserve"> </w:t>
      </w:r>
      <w:proofErr w:type="spellStart"/>
      <w:proofErr w:type="gramStart"/>
      <w:r w:rsidRPr="006013D1">
        <w:rPr>
          <w:rFonts w:ascii="Tahoma" w:eastAsia="Arial Narrow" w:hAnsi="Tahoma" w:cs="Tahoma"/>
          <w:iCs/>
          <w:sz w:val="16"/>
          <w:szCs w:val="16"/>
        </w:rPr>
        <w:t>riešeniach</w:t>
      </w:r>
      <w:proofErr w:type="spellEnd"/>
      <w:r w:rsidRPr="006013D1">
        <w:rPr>
          <w:rFonts w:ascii="Tahoma" w:eastAsia="Arial Narrow" w:hAnsi="Tahoma" w:cs="Tahoma"/>
          <w:iCs/>
          <w:sz w:val="16"/>
          <w:szCs w:val="16"/>
        </w:rPr>
        <w:t xml:space="preserve"> </w:t>
      </w:r>
      <w:r>
        <w:rPr>
          <w:rFonts w:ascii="Tahoma" w:eastAsia="Arial Narrow" w:hAnsi="Tahoma" w:cs="Tahoma"/>
          <w:iCs/>
          <w:sz w:val="16"/>
          <w:szCs w:val="16"/>
        </w:rPr>
        <w:t xml:space="preserve"> </w:t>
      </w:r>
      <w:proofErr w:type="spellStart"/>
      <w:r>
        <w:rPr>
          <w:rFonts w:ascii="Tahoma" w:eastAsia="Arial Narrow" w:hAnsi="Tahoma" w:cs="Tahoma"/>
          <w:iCs/>
          <w:sz w:val="16"/>
          <w:szCs w:val="16"/>
        </w:rPr>
        <w:t>na</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strane</w:t>
      </w:r>
      <w:proofErr w:type="spellEnd"/>
      <w:r>
        <w:rPr>
          <w:rFonts w:ascii="Tahoma" w:eastAsia="Arial Narrow" w:hAnsi="Tahoma" w:cs="Tahoma"/>
          <w:iCs/>
          <w:sz w:val="16"/>
          <w:szCs w:val="16"/>
        </w:rPr>
        <w:t xml:space="preserve"> PÚZS</w:t>
      </w:r>
      <w:r w:rsidRPr="006013D1">
        <w:rPr>
          <w:rFonts w:ascii="Tahoma" w:eastAsia="Arial Narrow" w:hAnsi="Tahoma" w:cs="Tahoma"/>
          <w:iCs/>
          <w:sz w:val="16"/>
          <w:szCs w:val="16"/>
        </w:rPr>
        <w:t xml:space="preserve">. </w:t>
      </w:r>
      <w:r>
        <w:rPr>
          <w:rFonts w:ascii="Tahoma" w:eastAsia="Arial Narrow" w:hAnsi="Tahoma" w:cs="Tahoma"/>
          <w:iCs/>
          <w:sz w:val="16"/>
          <w:szCs w:val="16"/>
        </w:rPr>
        <w:t>Z </w:t>
      </w:r>
      <w:proofErr w:type="spellStart"/>
      <w:r>
        <w:rPr>
          <w:rFonts w:ascii="Tahoma" w:eastAsia="Arial Narrow" w:hAnsi="Tahoma" w:cs="Tahoma"/>
          <w:iCs/>
          <w:sz w:val="16"/>
          <w:szCs w:val="16"/>
        </w:rPr>
        <w:t>hľadiska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naplnenia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biznisových</w:t>
      </w:r>
      <w:proofErr w:type="spellEnd"/>
      <w:r>
        <w:rPr>
          <w:rFonts w:ascii="Tahoma" w:eastAsia="Arial Narrow" w:hAnsi="Tahoma" w:cs="Tahoma"/>
          <w:iCs/>
          <w:sz w:val="16"/>
          <w:szCs w:val="16"/>
        </w:rPr>
        <w:t xml:space="preserve"> </w:t>
      </w:r>
      <w:proofErr w:type="gramStart"/>
      <w:r>
        <w:rPr>
          <w:rFonts w:ascii="Tahoma" w:eastAsia="Arial Narrow" w:hAnsi="Tahoma" w:cs="Tahoma"/>
          <w:iCs/>
          <w:sz w:val="16"/>
          <w:szCs w:val="16"/>
        </w:rPr>
        <w:t>a</w:t>
      </w:r>
      <w:proofErr w:type="gramEnd"/>
      <w:r>
        <w:rPr>
          <w:rFonts w:ascii="Tahoma" w:eastAsia="Arial Narrow" w:hAnsi="Tahoma" w:cs="Tahoma"/>
          <w:iCs/>
          <w:sz w:val="16"/>
          <w:szCs w:val="16"/>
        </w:rPr>
        <w:t> </w:t>
      </w:r>
      <w:proofErr w:type="spellStart"/>
      <w:r>
        <w:rPr>
          <w:rFonts w:ascii="Tahoma" w:eastAsia="Arial Narrow" w:hAnsi="Tahoma" w:cs="Tahoma"/>
          <w:iCs/>
          <w:sz w:val="16"/>
          <w:szCs w:val="16"/>
        </w:rPr>
        <w:t>aplikačných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požiadaviek</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sú</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obe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technologické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alternatívy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rovnocenné</w:t>
      </w:r>
      <w:proofErr w:type="spellEnd"/>
      <w:r>
        <w:rPr>
          <w:rFonts w:ascii="Tahoma" w:eastAsia="Arial Narrow" w:hAnsi="Tahoma" w:cs="Tahoma"/>
          <w:iCs/>
          <w:sz w:val="16"/>
          <w:szCs w:val="16"/>
        </w:rPr>
        <w:t xml:space="preserve"> a </w:t>
      </w:r>
      <w:proofErr w:type="spellStart"/>
      <w:r>
        <w:rPr>
          <w:rFonts w:ascii="Tahoma" w:eastAsia="Arial Narrow" w:hAnsi="Tahoma" w:cs="Tahoma"/>
          <w:iCs/>
          <w:sz w:val="16"/>
          <w:szCs w:val="16"/>
        </w:rPr>
        <w:t>tým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pádom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nie</w:t>
      </w:r>
      <w:proofErr w:type="spellEnd"/>
      <w:r>
        <w:rPr>
          <w:rFonts w:ascii="Tahoma" w:eastAsia="Arial Narrow" w:hAnsi="Tahoma" w:cs="Tahoma"/>
          <w:iCs/>
          <w:sz w:val="16"/>
          <w:szCs w:val="16"/>
        </w:rPr>
        <w:t xml:space="preserve"> je </w:t>
      </w:r>
      <w:proofErr w:type="spellStart"/>
      <w:r>
        <w:rPr>
          <w:rFonts w:ascii="Tahoma" w:eastAsia="Arial Narrow" w:hAnsi="Tahoma" w:cs="Tahoma"/>
          <w:iCs/>
          <w:sz w:val="16"/>
          <w:szCs w:val="16"/>
        </w:rPr>
        <w:t>žiadna</w:t>
      </w:r>
      <w:proofErr w:type="spellEnd"/>
      <w:r>
        <w:rPr>
          <w:rFonts w:ascii="Tahoma" w:eastAsia="Arial Narrow" w:hAnsi="Tahoma" w:cs="Tahoma"/>
          <w:iCs/>
          <w:sz w:val="16"/>
          <w:szCs w:val="16"/>
        </w:rPr>
        <w:t xml:space="preserve"> z </w:t>
      </w:r>
      <w:proofErr w:type="spellStart"/>
      <w:r>
        <w:rPr>
          <w:rFonts w:ascii="Tahoma" w:eastAsia="Arial Narrow" w:hAnsi="Tahoma" w:cs="Tahoma"/>
          <w:iCs/>
          <w:sz w:val="16"/>
          <w:szCs w:val="16"/>
        </w:rPr>
        <w:t>nich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preferovaná</w:t>
      </w:r>
      <w:proofErr w:type="spellEnd"/>
      <w:r>
        <w:rPr>
          <w:rFonts w:ascii="Tahoma" w:eastAsia="Arial Narrow" w:hAnsi="Tahoma" w:cs="Tahoma"/>
          <w:iCs/>
          <w:sz w:val="16"/>
          <w:szCs w:val="16"/>
        </w:rPr>
        <w:t>.</w:t>
      </w:r>
    </w:p>
    <w:p w14:paraId="5613B9FC" w14:textId="77777777" w:rsidR="00B73E67" w:rsidRPr="000B3114" w:rsidRDefault="00B73E67" w:rsidP="0096612C">
      <w:pPr>
        <w:jc w:val="both"/>
        <w:rPr>
          <w:rFonts w:ascii="Tahoma" w:eastAsiaTheme="minorHAnsi" w:hAnsi="Tahoma" w:cs="Tahoma"/>
          <w:i/>
          <w:color w:val="808080" w:themeColor="background1" w:themeShade="80"/>
          <w:sz w:val="16"/>
          <w:szCs w:val="16"/>
          <w:lang w:val="sk-SK"/>
        </w:rPr>
      </w:pPr>
    </w:p>
    <w:p w14:paraId="7817DFBA" w14:textId="09F94C2A" w:rsidR="006B4ABA" w:rsidRPr="000B3114" w:rsidRDefault="006626AE" w:rsidP="006626AE">
      <w:pPr>
        <w:pStyle w:val="Nadpis2"/>
        <w:rPr>
          <w:lang w:val="sk-SK"/>
        </w:rPr>
      </w:pPr>
      <w:bookmarkStart w:id="254" w:name="_Toc106054631"/>
      <w:bookmarkEnd w:id="253"/>
      <w:r w:rsidRPr="000B3114">
        <w:rPr>
          <w:lang w:val="sk-SK"/>
        </w:rPr>
        <w:t>Bezpečnostná architektúra</w:t>
      </w:r>
      <w:bookmarkEnd w:id="254"/>
    </w:p>
    <w:p w14:paraId="0D9B0F4E" w14:textId="00C23617" w:rsidR="001608E0" w:rsidRPr="00103712" w:rsidRDefault="00103712" w:rsidP="00103712">
      <w:pPr>
        <w:tabs>
          <w:tab w:val="left" w:pos="851"/>
          <w:tab w:val="center" w:pos="3119"/>
        </w:tabs>
        <w:rPr>
          <w:rFonts w:ascii="Tahoma" w:eastAsia="Arial Narrow" w:hAnsi="Tahoma" w:cs="Tahoma"/>
          <w:sz w:val="16"/>
          <w:szCs w:val="16"/>
          <w:lang w:val="sk-SK"/>
        </w:rPr>
      </w:pPr>
      <w:r w:rsidRPr="00103712">
        <w:rPr>
          <w:rFonts w:ascii="Tahoma" w:eastAsia="Arial Narrow" w:hAnsi="Tahoma" w:cs="Tahoma"/>
          <w:sz w:val="16"/>
          <w:szCs w:val="16"/>
          <w:lang w:val="sk-SK"/>
        </w:rPr>
        <w:t>Spracovanie údajov spĺňa medzinárodný štandard ISO/IEC 27001:2013 na systém riadenia bezpečnosti informácií  alebo podobnú normu.</w:t>
      </w:r>
    </w:p>
    <w:p w14:paraId="1FC98D21" w14:textId="1237E210" w:rsidR="0056563B" w:rsidRPr="000B3114" w:rsidRDefault="0056563B">
      <w:pPr>
        <w:rPr>
          <w:lang w:val="sk-SK"/>
        </w:rPr>
      </w:pPr>
      <w:r w:rsidRPr="000B3114">
        <w:rPr>
          <w:lang w:val="sk-SK"/>
        </w:rPr>
        <w:br w:type="page"/>
      </w:r>
    </w:p>
    <w:p w14:paraId="4B832555" w14:textId="58363A29" w:rsidR="00335FF0" w:rsidRPr="000B3114" w:rsidRDefault="00345C6E" w:rsidP="000D36C4">
      <w:pPr>
        <w:pStyle w:val="Nadpis1"/>
        <w:spacing w:before="0" w:after="0"/>
        <w:ind w:left="431" w:hanging="431"/>
        <w:jc w:val="both"/>
        <w:rPr>
          <w:rFonts w:cs="Tahoma"/>
          <w:szCs w:val="16"/>
        </w:rPr>
      </w:pPr>
      <w:bookmarkStart w:id="255" w:name="_Toc15426952"/>
      <w:bookmarkStart w:id="256" w:name="_Toc15427674"/>
      <w:bookmarkStart w:id="257" w:name="_Toc15428568"/>
      <w:bookmarkStart w:id="258" w:name="_Toc106054632"/>
      <w:r w:rsidRPr="000B3114">
        <w:rPr>
          <w:rFonts w:cs="Tahoma"/>
          <w:szCs w:val="16"/>
        </w:rPr>
        <w:lastRenderedPageBreak/>
        <w:t xml:space="preserve">ZÁVISLOSTI </w:t>
      </w:r>
      <w:r w:rsidR="00335FF0" w:rsidRPr="000B3114">
        <w:rPr>
          <w:rFonts w:cs="Tahoma"/>
          <w:szCs w:val="16"/>
        </w:rPr>
        <w:t>NA OSTATNÉ IS</w:t>
      </w:r>
      <w:r w:rsidR="00FF618D" w:rsidRPr="000B3114">
        <w:rPr>
          <w:rFonts w:cs="Tahoma"/>
          <w:szCs w:val="16"/>
        </w:rPr>
        <w:t>VS</w:t>
      </w:r>
      <w:r w:rsidR="00335FF0" w:rsidRPr="000B3114">
        <w:rPr>
          <w:rFonts w:cs="Tahoma"/>
          <w:szCs w:val="16"/>
        </w:rPr>
        <w:t xml:space="preserve"> / PROJEKTY</w:t>
      </w:r>
      <w:bookmarkEnd w:id="258"/>
      <w:r w:rsidR="00335FF0" w:rsidRPr="000B3114">
        <w:rPr>
          <w:rFonts w:cs="Tahoma"/>
          <w:szCs w:val="16"/>
        </w:rPr>
        <w:t xml:space="preserve"> </w:t>
      </w:r>
      <w:bookmarkEnd w:id="255"/>
      <w:bookmarkEnd w:id="256"/>
      <w:bookmarkEnd w:id="257"/>
    </w:p>
    <w:p w14:paraId="1D038B59" w14:textId="77777777" w:rsidR="00B116C6" w:rsidRPr="000B3114" w:rsidRDefault="00B116C6" w:rsidP="001F3311">
      <w:pPr>
        <w:tabs>
          <w:tab w:val="left" w:pos="851"/>
          <w:tab w:val="center" w:pos="3119"/>
        </w:tabs>
        <w:rPr>
          <w:rFonts w:ascii="Tahoma" w:eastAsia="Arial Narrow" w:hAnsi="Tahoma" w:cs="Tahoma"/>
          <w:i/>
          <w:color w:val="A6A6A6"/>
          <w:sz w:val="16"/>
          <w:szCs w:val="16"/>
          <w:lang w:val="sk-SK"/>
        </w:rPr>
      </w:pPr>
    </w:p>
    <w:p w14:paraId="4D4154E7" w14:textId="36A2881B" w:rsidR="00F81E21" w:rsidRPr="00CB46C0" w:rsidRDefault="00CB46C0" w:rsidP="00CB46C0">
      <w:pPr>
        <w:jc w:val="both"/>
        <w:rPr>
          <w:rFonts w:ascii="Tahoma" w:hAnsi="Tahoma" w:cs="Tahoma"/>
          <w:iCs/>
          <w:sz w:val="16"/>
          <w:szCs w:val="16"/>
          <w:lang w:val="sk-SK"/>
        </w:rPr>
      </w:pPr>
      <w:r w:rsidRPr="00CB46C0">
        <w:rPr>
          <w:rFonts w:ascii="Tahoma" w:hAnsi="Tahoma" w:cs="Tahoma"/>
          <w:iCs/>
          <w:sz w:val="16"/>
          <w:szCs w:val="16"/>
          <w:lang w:val="sk-SK"/>
        </w:rPr>
        <w:t>Bez závislosti na ostatné ISVS / projekty</w:t>
      </w:r>
    </w:p>
    <w:p w14:paraId="0F97D4FC" w14:textId="25C4B42E" w:rsidR="00666FDD" w:rsidRPr="000B3114" w:rsidRDefault="00666FDD" w:rsidP="00D1023A">
      <w:pPr>
        <w:tabs>
          <w:tab w:val="left" w:pos="851"/>
          <w:tab w:val="center" w:pos="3119"/>
        </w:tabs>
        <w:jc w:val="both"/>
        <w:rPr>
          <w:rFonts w:ascii="Tahoma" w:hAnsi="Tahoma" w:cs="Tahoma"/>
          <w:color w:val="A6A6A6" w:themeColor="background1" w:themeShade="A6"/>
          <w:sz w:val="16"/>
          <w:szCs w:val="16"/>
          <w:lang w:val="sk-SK"/>
        </w:rPr>
      </w:pPr>
    </w:p>
    <w:p w14:paraId="67FD9C4C" w14:textId="5F2AFC87" w:rsidR="002526C7" w:rsidRPr="000B3114" w:rsidRDefault="002526C7" w:rsidP="000D36C4">
      <w:pPr>
        <w:pStyle w:val="Nadpis1"/>
        <w:spacing w:before="0" w:after="0"/>
        <w:ind w:left="431" w:hanging="431"/>
        <w:jc w:val="both"/>
        <w:rPr>
          <w:rFonts w:cs="Tahoma"/>
          <w:szCs w:val="16"/>
        </w:rPr>
      </w:pPr>
      <w:bookmarkStart w:id="259" w:name="_Toc15426950"/>
      <w:bookmarkStart w:id="260" w:name="_Toc15427672"/>
      <w:bookmarkStart w:id="261" w:name="_Toc15428566"/>
      <w:bookmarkStart w:id="262" w:name="_Toc106054633"/>
      <w:r w:rsidRPr="000B3114">
        <w:rPr>
          <w:rFonts w:cs="Tahoma"/>
          <w:szCs w:val="16"/>
        </w:rPr>
        <w:t>ZDROJOVÉ KÓDY</w:t>
      </w:r>
      <w:bookmarkEnd w:id="262"/>
    </w:p>
    <w:p w14:paraId="4BD40ECF" w14:textId="77777777" w:rsidR="00B116C6" w:rsidRPr="00CB46C0" w:rsidRDefault="00B116C6" w:rsidP="00CB46C0">
      <w:pPr>
        <w:tabs>
          <w:tab w:val="left" w:pos="851"/>
          <w:tab w:val="center" w:pos="3119"/>
        </w:tabs>
        <w:rPr>
          <w:rFonts w:ascii="Tahoma" w:eastAsia="Arial Narrow" w:hAnsi="Tahoma" w:cs="Tahoma"/>
          <w:sz w:val="16"/>
          <w:szCs w:val="16"/>
          <w:lang w:val="sk-SK"/>
        </w:rPr>
      </w:pPr>
    </w:p>
    <w:p w14:paraId="2EBCF1BD" w14:textId="4A1DA56A" w:rsidR="00D46F86" w:rsidRPr="00CB46C0" w:rsidRDefault="00CB46C0" w:rsidP="00CB46C0">
      <w:pPr>
        <w:rPr>
          <w:rFonts w:ascii="Tahoma" w:hAnsi="Tahoma" w:cs="Tahoma"/>
          <w:sz w:val="16"/>
          <w:lang w:val="sk-SK"/>
        </w:rPr>
      </w:pPr>
      <w:r w:rsidRPr="00CB46C0">
        <w:rPr>
          <w:rFonts w:ascii="Tahoma" w:hAnsi="Tahoma" w:cs="Tahoma"/>
          <w:sz w:val="16"/>
          <w:lang w:val="sk-SK"/>
        </w:rPr>
        <w:t>Cieľom je obstarať krabicové riešenie, zdrojové kódy preto nie sú relevantné.</w:t>
      </w:r>
    </w:p>
    <w:p w14:paraId="63334AF6" w14:textId="77777777" w:rsidR="00C51558" w:rsidRPr="000B3114" w:rsidRDefault="00C51558" w:rsidP="00C51558">
      <w:pPr>
        <w:jc w:val="both"/>
        <w:rPr>
          <w:rFonts w:ascii="Tahoma" w:hAnsi="Tahoma" w:cs="Tahoma"/>
          <w:sz w:val="16"/>
          <w:szCs w:val="16"/>
          <w:lang w:val="sk-SK"/>
        </w:rPr>
      </w:pPr>
    </w:p>
    <w:p w14:paraId="4665C360" w14:textId="0FC41A0D" w:rsidR="00FD133D" w:rsidRPr="000B3114" w:rsidRDefault="00755244" w:rsidP="000D36C4">
      <w:pPr>
        <w:pStyle w:val="Nadpis1"/>
        <w:spacing w:before="0" w:after="0"/>
        <w:ind w:left="431" w:hanging="431"/>
        <w:jc w:val="both"/>
        <w:rPr>
          <w:rFonts w:cs="Tahoma"/>
          <w:szCs w:val="16"/>
        </w:rPr>
      </w:pPr>
      <w:bookmarkStart w:id="263" w:name="_Toc106054634"/>
      <w:r w:rsidRPr="000B3114">
        <w:rPr>
          <w:rFonts w:cs="Tahoma"/>
          <w:szCs w:val="16"/>
        </w:rPr>
        <w:t>PREVÁDZK</w:t>
      </w:r>
      <w:r w:rsidR="00F934EA" w:rsidRPr="000B3114">
        <w:rPr>
          <w:rFonts w:cs="Tahoma"/>
          <w:szCs w:val="16"/>
        </w:rPr>
        <w:t>A</w:t>
      </w:r>
      <w:r w:rsidRPr="000B3114">
        <w:rPr>
          <w:rFonts w:cs="Tahoma"/>
          <w:szCs w:val="16"/>
        </w:rPr>
        <w:t xml:space="preserve"> A ÚDRŽBA</w:t>
      </w:r>
      <w:bookmarkEnd w:id="259"/>
      <w:bookmarkEnd w:id="260"/>
      <w:bookmarkEnd w:id="261"/>
      <w:bookmarkEnd w:id="263"/>
    </w:p>
    <w:p w14:paraId="43903548" w14:textId="43E211A8" w:rsidR="00B116C6" w:rsidRPr="00CB46C0" w:rsidRDefault="00CB46C0" w:rsidP="00CB46C0">
      <w:pPr>
        <w:tabs>
          <w:tab w:val="left" w:pos="851"/>
          <w:tab w:val="center" w:pos="3119"/>
        </w:tabs>
        <w:rPr>
          <w:rFonts w:ascii="Tahoma" w:eastAsia="Arial Narrow" w:hAnsi="Tahoma" w:cs="Tahoma"/>
          <w:sz w:val="16"/>
          <w:szCs w:val="16"/>
          <w:lang w:val="sk-SK"/>
        </w:rPr>
      </w:pPr>
      <w:r w:rsidRPr="00CB46C0">
        <w:rPr>
          <w:rFonts w:ascii="Tahoma" w:eastAsia="Arial Narrow" w:hAnsi="Tahoma" w:cs="Tahoma"/>
          <w:sz w:val="16"/>
          <w:szCs w:val="16"/>
          <w:lang w:val="sk-SK"/>
        </w:rPr>
        <w:t>Nástroj v sebe zahŕňa inštaláciu, uvedenie nástroja do prevádzky a servisnú podporu na 60 mesiacov od uvedenia riešenia do prevádzky</w:t>
      </w:r>
      <w:r>
        <w:rPr>
          <w:rFonts w:ascii="Tahoma" w:eastAsia="Arial Narrow" w:hAnsi="Tahoma" w:cs="Tahoma"/>
          <w:sz w:val="16"/>
          <w:szCs w:val="16"/>
          <w:lang w:val="sk-SK"/>
        </w:rPr>
        <w:t xml:space="preserve">. </w:t>
      </w:r>
      <w:r w:rsidRPr="00CB46C0">
        <w:rPr>
          <w:rFonts w:ascii="Tahoma" w:eastAsia="Arial Narrow" w:hAnsi="Tahoma" w:cs="Tahoma"/>
          <w:sz w:val="16"/>
          <w:szCs w:val="16"/>
          <w:lang w:val="sk-SK"/>
        </w:rPr>
        <w:t>Nástroj umožňuje predĺženie licencie aj po uplynutí 60 mesiacov od uvedenia riešenia do prevádzky pri zachovaní takej funkčnosti systému, ktorá nie je závislá od HW vybavenia konkrétneho poskytovateľa zdravotnej starostlivosti.</w:t>
      </w:r>
      <w:r>
        <w:rPr>
          <w:rFonts w:ascii="Tahoma" w:eastAsia="Arial Narrow" w:hAnsi="Tahoma" w:cs="Tahoma"/>
          <w:sz w:val="16"/>
          <w:szCs w:val="16"/>
          <w:lang w:val="sk-SK"/>
        </w:rPr>
        <w:t xml:space="preserve"> </w:t>
      </w:r>
      <w:r w:rsidRPr="00CB46C0">
        <w:rPr>
          <w:rFonts w:ascii="Tahoma" w:eastAsia="Arial Narrow" w:hAnsi="Tahoma" w:cs="Tahoma"/>
          <w:sz w:val="16"/>
          <w:szCs w:val="16"/>
          <w:lang w:val="sk-SK"/>
        </w:rPr>
        <w:t>Nástroj zahŕňa jednoduchý spôsob updatov a upgradov na nové verzie pre všetkých poskytovateľov zdravotnej starostlivosti zapojených do projektu</w:t>
      </w:r>
      <w:r>
        <w:rPr>
          <w:rFonts w:ascii="Tahoma" w:eastAsia="Arial Narrow" w:hAnsi="Tahoma" w:cs="Tahoma"/>
          <w:sz w:val="16"/>
          <w:szCs w:val="16"/>
          <w:lang w:val="sk-SK"/>
        </w:rPr>
        <w:t xml:space="preserve">. </w:t>
      </w:r>
      <w:r w:rsidRPr="00CB46C0">
        <w:rPr>
          <w:rFonts w:ascii="Tahoma" w:eastAsia="Arial Narrow" w:hAnsi="Tahoma" w:cs="Tahoma"/>
          <w:sz w:val="16"/>
          <w:szCs w:val="16"/>
          <w:lang w:val="sk-SK"/>
        </w:rPr>
        <w:t>Nástroj zahŕňa všetky dostupné SW updaty, upgrady a doplnenia nových funkcionalít nástroja, ktoré vyšli, alebo vyjdú počas celej doby behu projektu (60 mesiacov). Všetky tieto aktualizácie sú počas celej doby behu projektu poskytované bezplatne.</w:t>
      </w:r>
      <w:r>
        <w:rPr>
          <w:rFonts w:ascii="Tahoma" w:eastAsia="Arial Narrow" w:hAnsi="Tahoma" w:cs="Tahoma"/>
          <w:sz w:val="16"/>
          <w:szCs w:val="16"/>
          <w:lang w:val="sk-SK"/>
        </w:rPr>
        <w:t xml:space="preserve"> </w:t>
      </w:r>
      <w:r w:rsidRPr="00CB46C0">
        <w:rPr>
          <w:rFonts w:ascii="Tahoma" w:eastAsia="Arial Narrow" w:hAnsi="Tahoma" w:cs="Tahoma"/>
          <w:sz w:val="16"/>
          <w:szCs w:val="16"/>
          <w:lang w:val="sk-SK"/>
        </w:rPr>
        <w:t>Proces inštalácie a aj proces aktualizácie / updatu a upgradu na novú verziu SW nesmie viesť k obmedzeniu činnosti pracoviska</w:t>
      </w:r>
      <w:r>
        <w:rPr>
          <w:rFonts w:ascii="Tahoma" w:eastAsia="Arial Narrow" w:hAnsi="Tahoma" w:cs="Tahoma"/>
          <w:sz w:val="16"/>
          <w:szCs w:val="16"/>
          <w:lang w:val="sk-SK"/>
        </w:rPr>
        <w:t xml:space="preserve"> radiačnej terapie. </w:t>
      </w:r>
      <w:r w:rsidRPr="00CB46C0">
        <w:rPr>
          <w:rFonts w:ascii="Tahoma" w:eastAsia="Arial Narrow" w:hAnsi="Tahoma" w:cs="Tahoma"/>
          <w:sz w:val="16"/>
          <w:szCs w:val="16"/>
          <w:lang w:val="sk-SK"/>
        </w:rPr>
        <w:t>Inštalácia bezpečnostných záplat (</w:t>
      </w:r>
      <w:proofErr w:type="spellStart"/>
      <w:r w:rsidRPr="00CB46C0">
        <w:rPr>
          <w:rFonts w:ascii="Tahoma" w:eastAsia="Arial Narrow" w:hAnsi="Tahoma" w:cs="Tahoma"/>
          <w:sz w:val="16"/>
          <w:szCs w:val="16"/>
          <w:lang w:val="sk-SK"/>
        </w:rPr>
        <w:t>patchov</w:t>
      </w:r>
      <w:proofErr w:type="spellEnd"/>
      <w:r w:rsidRPr="00CB46C0">
        <w:rPr>
          <w:rFonts w:ascii="Tahoma" w:eastAsia="Arial Narrow" w:hAnsi="Tahoma" w:cs="Tahoma"/>
          <w:sz w:val="16"/>
          <w:szCs w:val="16"/>
          <w:lang w:val="sk-SK"/>
        </w:rPr>
        <w:t>) a aktualizácií od dodávateľa klientskej infraštruktúry nepodlieha požiadavkám alebo obmedzeniam špecifickým pre dodané riešenie. Bezpečnostné záplaty ovládané zákazníkom je možné nainštalovať automaticky bez schválenia.</w:t>
      </w:r>
    </w:p>
    <w:p w14:paraId="70DF9E56" w14:textId="15A54D2E" w:rsidR="00755244" w:rsidRPr="000B3114" w:rsidRDefault="0056563B" w:rsidP="00AB6FCF">
      <w:pPr>
        <w:pStyle w:val="Nadpis2"/>
        <w:rPr>
          <w:lang w:val="sk-SK"/>
        </w:rPr>
      </w:pPr>
      <w:bookmarkStart w:id="264" w:name="_Toc106054635"/>
      <w:r w:rsidRPr="000B3114">
        <w:rPr>
          <w:lang w:val="sk-SK"/>
        </w:rPr>
        <w:t>P</w:t>
      </w:r>
      <w:r w:rsidR="00F81E21" w:rsidRPr="000B3114">
        <w:rPr>
          <w:lang w:val="sk-SK"/>
        </w:rPr>
        <w:t>revádzkové požiadavky</w:t>
      </w:r>
      <w:bookmarkEnd w:id="264"/>
    </w:p>
    <w:p w14:paraId="0CC056BC" w14:textId="7D42001A" w:rsidR="00933207" w:rsidRPr="00CB46C0" w:rsidRDefault="00CB46C0" w:rsidP="00CB46C0">
      <w:pPr>
        <w:tabs>
          <w:tab w:val="left" w:pos="851"/>
          <w:tab w:val="center" w:pos="3119"/>
        </w:tabs>
        <w:rPr>
          <w:rFonts w:ascii="Tahoma" w:eastAsia="Arial Narrow" w:hAnsi="Tahoma" w:cs="Tahoma"/>
          <w:sz w:val="16"/>
          <w:szCs w:val="16"/>
          <w:lang w:val="sk-SK"/>
        </w:rPr>
      </w:pPr>
      <w:r w:rsidRPr="00CB46C0">
        <w:rPr>
          <w:rFonts w:ascii="Tahoma" w:eastAsia="Arial Narrow" w:hAnsi="Tahoma" w:cs="Tahoma"/>
          <w:sz w:val="16"/>
          <w:szCs w:val="16"/>
          <w:lang w:val="sk-SK"/>
        </w:rPr>
        <w:t xml:space="preserve">Riešenie zahŕňa zaškolenie minimálne 3 zamestnancov od každého poskytovateľa zdravotnej starostlivosti zapojeného do projektu. Školenie môže prebiehať aj vzdialene, t. j. prostredníctvom videokonferencie. Z každého školenia bude vypracovaná prezenčná listina v slovenskom jazyku s podpismi </w:t>
      </w:r>
      <w:r w:rsidRPr="00CB46C0">
        <w:rPr>
          <w:rFonts w:ascii="Tahoma" w:eastAsia="Arial Narrow" w:hAnsi="Tahoma" w:cs="Tahoma"/>
          <w:sz w:val="16"/>
          <w:szCs w:val="16"/>
          <w:lang w:val="sk-SK"/>
        </w:rPr>
        <w:t>účastníkov</w:t>
      </w:r>
      <w:r w:rsidRPr="00CB46C0">
        <w:rPr>
          <w:rFonts w:ascii="Tahoma" w:eastAsia="Arial Narrow" w:hAnsi="Tahoma" w:cs="Tahoma"/>
          <w:sz w:val="16"/>
          <w:szCs w:val="16"/>
          <w:lang w:val="sk-SK"/>
        </w:rPr>
        <w:t>.</w:t>
      </w:r>
      <w:r>
        <w:rPr>
          <w:rFonts w:ascii="Tahoma" w:eastAsia="Arial Narrow" w:hAnsi="Tahoma" w:cs="Tahoma"/>
          <w:sz w:val="16"/>
          <w:szCs w:val="16"/>
          <w:lang w:val="sk-SK"/>
        </w:rPr>
        <w:t xml:space="preserve"> </w:t>
      </w:r>
      <w:r w:rsidRPr="00CB46C0">
        <w:rPr>
          <w:rFonts w:ascii="Tahoma" w:eastAsia="Arial Narrow" w:hAnsi="Tahoma" w:cs="Tahoma"/>
          <w:sz w:val="16"/>
          <w:szCs w:val="16"/>
          <w:lang w:val="sk-SK"/>
        </w:rPr>
        <w:t>Riešenie zahŕňa zákaznícku podporu dostupnú do 12 hodín počas pracovných dní</w:t>
      </w:r>
      <w:r>
        <w:rPr>
          <w:rFonts w:ascii="Tahoma" w:eastAsia="Arial Narrow" w:hAnsi="Tahoma" w:cs="Tahoma"/>
          <w:sz w:val="16"/>
          <w:szCs w:val="16"/>
          <w:lang w:val="sk-SK"/>
        </w:rPr>
        <w:t xml:space="preserve">. </w:t>
      </w:r>
      <w:r w:rsidRPr="00CB46C0">
        <w:rPr>
          <w:rFonts w:ascii="Tahoma" w:eastAsia="Arial Narrow" w:hAnsi="Tahoma" w:cs="Tahoma"/>
          <w:sz w:val="16"/>
          <w:szCs w:val="16"/>
          <w:lang w:val="sk-SK"/>
        </w:rPr>
        <w:t>Riešenie zahŕňa možnosť nahlasovania porúch</w:t>
      </w:r>
      <w:r>
        <w:rPr>
          <w:rFonts w:ascii="Tahoma" w:eastAsia="Arial Narrow" w:hAnsi="Tahoma" w:cs="Tahoma"/>
          <w:sz w:val="16"/>
          <w:szCs w:val="16"/>
          <w:lang w:val="sk-SK"/>
        </w:rPr>
        <w:t xml:space="preserve">. </w:t>
      </w:r>
      <w:r w:rsidRPr="00CB46C0">
        <w:rPr>
          <w:rFonts w:ascii="Tahoma" w:eastAsia="Arial Narrow" w:hAnsi="Tahoma" w:cs="Tahoma"/>
          <w:sz w:val="16"/>
          <w:szCs w:val="16"/>
          <w:lang w:val="sk-SK"/>
        </w:rPr>
        <w:t>Hospodársky subjekt v prípade že sa stal víťazom súťaže vo verejnom obstarávaní, poskytne návod na obsluhu nástroja v slovenskom jazyku.</w:t>
      </w:r>
    </w:p>
    <w:p w14:paraId="588F02CA" w14:textId="37C66D39" w:rsidR="00933207" w:rsidRPr="000B3114" w:rsidRDefault="00933207" w:rsidP="000B3397">
      <w:pPr>
        <w:pStyle w:val="Nadpis2"/>
        <w:rPr>
          <w:lang w:val="sk-SK"/>
        </w:rPr>
      </w:pPr>
      <w:bookmarkStart w:id="265" w:name="_Toc527558121"/>
      <w:bookmarkStart w:id="266" w:name="_Toc34423613"/>
      <w:bookmarkStart w:id="267" w:name="_Toc106054636"/>
      <w:r w:rsidRPr="000B3114">
        <w:rPr>
          <w:rFonts w:eastAsiaTheme="majorEastAsia"/>
          <w:lang w:val="sk-SK"/>
        </w:rPr>
        <w:t>Požadovaná dostupnosť IS:</w:t>
      </w:r>
      <w:bookmarkEnd w:id="265"/>
      <w:bookmarkEnd w:id="266"/>
      <w:bookmarkEnd w:id="267"/>
    </w:p>
    <w:p w14:paraId="016AEF7B" w14:textId="77777777" w:rsidR="00933207" w:rsidRPr="000B3114" w:rsidRDefault="00933207" w:rsidP="00D1023A">
      <w:pPr>
        <w:jc w:val="both"/>
        <w:rPr>
          <w:rFonts w:ascii="Tahoma" w:hAnsi="Tahoma" w:cs="Tahoma"/>
          <w:b/>
          <w:i/>
          <w:color w:val="808080" w:themeColor="background1" w:themeShade="80"/>
          <w:sz w:val="16"/>
          <w:szCs w:val="16"/>
          <w:lang w:val="sk-SK"/>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8"/>
        <w:gridCol w:w="1342"/>
        <w:gridCol w:w="5836"/>
      </w:tblGrid>
      <w:tr w:rsidR="00933207" w:rsidRPr="000B3114" w14:paraId="13EA1DFD" w14:textId="77777777" w:rsidTr="00CB46C0">
        <w:trPr>
          <w:trHeight w:val="237"/>
        </w:trPr>
        <w:tc>
          <w:tcPr>
            <w:tcW w:w="2338" w:type="dxa"/>
            <w:shd w:val="clear" w:color="auto" w:fill="D9D9D9" w:themeFill="background1" w:themeFillShade="D9"/>
            <w:noWrap/>
            <w:tcMar>
              <w:top w:w="0" w:type="dxa"/>
              <w:left w:w="70" w:type="dxa"/>
              <w:bottom w:w="0" w:type="dxa"/>
              <w:right w:w="70" w:type="dxa"/>
            </w:tcMar>
            <w:vAlign w:val="center"/>
            <w:hideMark/>
          </w:tcPr>
          <w:p w14:paraId="7E71EAF7" w14:textId="77777777" w:rsidR="00933207" w:rsidRPr="000B3114" w:rsidRDefault="00933207" w:rsidP="00D1023A">
            <w:pPr>
              <w:jc w:val="both"/>
              <w:rPr>
                <w:rFonts w:ascii="Tahoma" w:hAnsi="Tahoma" w:cs="Tahoma"/>
                <w:i/>
                <w:sz w:val="16"/>
                <w:szCs w:val="16"/>
                <w:lang w:val="sk-SK"/>
              </w:rPr>
            </w:pPr>
            <w:r w:rsidRPr="000B3114">
              <w:rPr>
                <w:rFonts w:ascii="Tahoma" w:hAnsi="Tahoma" w:cs="Tahoma"/>
                <w:b/>
                <w:bCs/>
                <w:i/>
                <w:sz w:val="16"/>
                <w:szCs w:val="16"/>
                <w:lang w:val="sk-SK"/>
              </w:rPr>
              <w:t>Popis</w:t>
            </w:r>
          </w:p>
        </w:tc>
        <w:tc>
          <w:tcPr>
            <w:tcW w:w="1342" w:type="dxa"/>
            <w:shd w:val="clear" w:color="auto" w:fill="D9D9D9" w:themeFill="background1" w:themeFillShade="D9"/>
            <w:noWrap/>
            <w:tcMar>
              <w:top w:w="0" w:type="dxa"/>
              <w:left w:w="70" w:type="dxa"/>
              <w:bottom w:w="0" w:type="dxa"/>
              <w:right w:w="70" w:type="dxa"/>
            </w:tcMar>
            <w:vAlign w:val="center"/>
            <w:hideMark/>
          </w:tcPr>
          <w:p w14:paraId="73500927" w14:textId="77777777" w:rsidR="00933207" w:rsidRPr="000B3114" w:rsidRDefault="00933207" w:rsidP="00D1023A">
            <w:pPr>
              <w:jc w:val="both"/>
              <w:rPr>
                <w:rFonts w:ascii="Tahoma" w:hAnsi="Tahoma" w:cs="Tahoma"/>
                <w:i/>
                <w:sz w:val="16"/>
                <w:szCs w:val="16"/>
                <w:lang w:val="sk-SK"/>
              </w:rPr>
            </w:pPr>
            <w:r w:rsidRPr="000B3114">
              <w:rPr>
                <w:rFonts w:ascii="Tahoma" w:hAnsi="Tahoma" w:cs="Tahoma"/>
                <w:b/>
                <w:bCs/>
                <w:i/>
                <w:sz w:val="16"/>
                <w:szCs w:val="16"/>
                <w:lang w:val="sk-SK"/>
              </w:rPr>
              <w:t>Parameter</w:t>
            </w:r>
          </w:p>
        </w:tc>
        <w:tc>
          <w:tcPr>
            <w:tcW w:w="5836" w:type="dxa"/>
            <w:shd w:val="clear" w:color="auto" w:fill="D9D9D9" w:themeFill="background1" w:themeFillShade="D9"/>
            <w:noWrap/>
            <w:tcMar>
              <w:top w:w="0" w:type="dxa"/>
              <w:left w:w="70" w:type="dxa"/>
              <w:bottom w:w="0" w:type="dxa"/>
              <w:right w:w="70" w:type="dxa"/>
            </w:tcMar>
            <w:vAlign w:val="center"/>
            <w:hideMark/>
          </w:tcPr>
          <w:p w14:paraId="607C1979" w14:textId="77777777" w:rsidR="00933207" w:rsidRPr="000B3114" w:rsidRDefault="00933207" w:rsidP="00D1023A">
            <w:pPr>
              <w:jc w:val="both"/>
              <w:rPr>
                <w:rFonts w:ascii="Tahoma" w:hAnsi="Tahoma" w:cs="Tahoma"/>
                <w:i/>
                <w:sz w:val="16"/>
                <w:szCs w:val="16"/>
                <w:lang w:val="sk-SK"/>
              </w:rPr>
            </w:pPr>
            <w:r w:rsidRPr="000B3114">
              <w:rPr>
                <w:rFonts w:ascii="Tahoma" w:hAnsi="Tahoma" w:cs="Tahoma"/>
                <w:b/>
                <w:bCs/>
                <w:i/>
                <w:sz w:val="16"/>
                <w:szCs w:val="16"/>
                <w:lang w:val="sk-SK"/>
              </w:rPr>
              <w:t>Poznámka</w:t>
            </w:r>
          </w:p>
        </w:tc>
      </w:tr>
      <w:tr w:rsidR="00933207" w:rsidRPr="000B3114" w14:paraId="3D422A30" w14:textId="77777777" w:rsidTr="00CB46C0">
        <w:trPr>
          <w:trHeight w:val="260"/>
        </w:trPr>
        <w:tc>
          <w:tcPr>
            <w:tcW w:w="2338" w:type="dxa"/>
            <w:shd w:val="clear" w:color="auto" w:fill="FFFFFF" w:themeFill="background1"/>
            <w:noWrap/>
            <w:tcMar>
              <w:top w:w="0" w:type="dxa"/>
              <w:left w:w="70" w:type="dxa"/>
              <w:bottom w:w="0" w:type="dxa"/>
              <w:right w:w="70" w:type="dxa"/>
            </w:tcMar>
            <w:vAlign w:val="center"/>
          </w:tcPr>
          <w:p w14:paraId="178D1D06" w14:textId="77777777" w:rsidR="00933207" w:rsidRPr="000B3114" w:rsidRDefault="00933207" w:rsidP="00D1023A">
            <w:pPr>
              <w:jc w:val="both"/>
              <w:rPr>
                <w:rFonts w:ascii="Tahoma" w:hAnsi="Tahoma" w:cs="Tahoma"/>
                <w:b/>
                <w:i/>
                <w:sz w:val="16"/>
                <w:szCs w:val="16"/>
                <w:lang w:val="sk-SK"/>
              </w:rPr>
            </w:pPr>
            <w:r w:rsidRPr="000B3114">
              <w:rPr>
                <w:rFonts w:ascii="Tahoma" w:hAnsi="Tahoma" w:cs="Tahoma"/>
                <w:b/>
                <w:i/>
                <w:sz w:val="16"/>
                <w:szCs w:val="16"/>
                <w:lang w:val="sk-SK"/>
              </w:rPr>
              <w:t>Prevádzkové hodiny</w:t>
            </w:r>
          </w:p>
        </w:tc>
        <w:tc>
          <w:tcPr>
            <w:tcW w:w="1342" w:type="dxa"/>
            <w:noWrap/>
            <w:tcMar>
              <w:top w:w="0" w:type="dxa"/>
              <w:left w:w="70" w:type="dxa"/>
              <w:bottom w:w="0" w:type="dxa"/>
              <w:right w:w="70" w:type="dxa"/>
            </w:tcMar>
            <w:vAlign w:val="center"/>
          </w:tcPr>
          <w:p w14:paraId="1B9F25CE" w14:textId="77777777" w:rsidR="00933207" w:rsidRPr="00CB46C0" w:rsidRDefault="00933207" w:rsidP="00D1023A">
            <w:pPr>
              <w:jc w:val="both"/>
              <w:rPr>
                <w:rFonts w:ascii="Tahoma" w:hAnsi="Tahoma" w:cs="Tahoma"/>
                <w:sz w:val="16"/>
                <w:szCs w:val="16"/>
                <w:lang w:val="sk-SK"/>
              </w:rPr>
            </w:pPr>
            <w:r w:rsidRPr="00CB46C0">
              <w:rPr>
                <w:rFonts w:ascii="Tahoma" w:hAnsi="Tahoma" w:cs="Tahoma"/>
                <w:sz w:val="16"/>
                <w:szCs w:val="16"/>
                <w:lang w:val="sk-SK"/>
              </w:rPr>
              <w:t>12 hodín</w:t>
            </w:r>
          </w:p>
        </w:tc>
        <w:tc>
          <w:tcPr>
            <w:tcW w:w="5836" w:type="dxa"/>
            <w:shd w:val="clear" w:color="auto" w:fill="auto"/>
            <w:noWrap/>
            <w:tcMar>
              <w:top w:w="0" w:type="dxa"/>
              <w:left w:w="70" w:type="dxa"/>
              <w:bottom w:w="0" w:type="dxa"/>
              <w:right w:w="70" w:type="dxa"/>
            </w:tcMar>
            <w:vAlign w:val="center"/>
          </w:tcPr>
          <w:p w14:paraId="437A1346" w14:textId="77777777" w:rsidR="00933207" w:rsidRPr="00CB46C0" w:rsidRDefault="00933207" w:rsidP="00D1023A">
            <w:pPr>
              <w:jc w:val="both"/>
              <w:rPr>
                <w:rFonts w:ascii="Tahoma" w:hAnsi="Tahoma" w:cs="Tahoma"/>
                <w:sz w:val="16"/>
                <w:szCs w:val="16"/>
                <w:shd w:val="clear" w:color="auto" w:fill="FFFF00"/>
                <w:lang w:val="sk-SK"/>
              </w:rPr>
            </w:pPr>
            <w:r w:rsidRPr="00CB46C0">
              <w:rPr>
                <w:rFonts w:ascii="Tahoma" w:hAnsi="Tahoma" w:cs="Tahoma"/>
                <w:sz w:val="16"/>
                <w:szCs w:val="16"/>
                <w:lang w:val="sk-SK"/>
              </w:rPr>
              <w:t>od 6:00 hod. - do 18:00 hod. počas pracovných dní</w:t>
            </w:r>
          </w:p>
        </w:tc>
      </w:tr>
      <w:tr w:rsidR="00933207" w:rsidRPr="000B3114" w14:paraId="3D357124" w14:textId="77777777" w:rsidTr="00CB46C0">
        <w:trPr>
          <w:trHeight w:val="260"/>
        </w:trPr>
        <w:tc>
          <w:tcPr>
            <w:tcW w:w="2338" w:type="dxa"/>
            <w:shd w:val="clear" w:color="auto" w:fill="FFFFFF" w:themeFill="background1"/>
            <w:noWrap/>
            <w:tcMar>
              <w:top w:w="0" w:type="dxa"/>
              <w:left w:w="70" w:type="dxa"/>
              <w:bottom w:w="0" w:type="dxa"/>
              <w:right w:w="70" w:type="dxa"/>
            </w:tcMar>
            <w:vAlign w:val="center"/>
            <w:hideMark/>
          </w:tcPr>
          <w:p w14:paraId="2E595166" w14:textId="77777777" w:rsidR="00933207" w:rsidRPr="000B3114" w:rsidRDefault="00933207" w:rsidP="00D1023A">
            <w:pPr>
              <w:jc w:val="both"/>
              <w:rPr>
                <w:rFonts w:ascii="Tahoma" w:hAnsi="Tahoma" w:cs="Tahoma"/>
                <w:b/>
                <w:i/>
                <w:sz w:val="16"/>
                <w:szCs w:val="16"/>
                <w:lang w:val="sk-SK"/>
              </w:rPr>
            </w:pPr>
            <w:r w:rsidRPr="000B3114">
              <w:rPr>
                <w:rFonts w:ascii="Tahoma" w:hAnsi="Tahoma" w:cs="Tahoma"/>
                <w:b/>
                <w:i/>
                <w:sz w:val="16"/>
                <w:szCs w:val="16"/>
                <w:lang w:val="sk-SK"/>
              </w:rPr>
              <w:t>Servisné okno</w:t>
            </w:r>
          </w:p>
        </w:tc>
        <w:tc>
          <w:tcPr>
            <w:tcW w:w="1342" w:type="dxa"/>
            <w:noWrap/>
            <w:tcMar>
              <w:top w:w="0" w:type="dxa"/>
              <w:left w:w="70" w:type="dxa"/>
              <w:bottom w:w="0" w:type="dxa"/>
              <w:right w:w="70" w:type="dxa"/>
            </w:tcMar>
            <w:vAlign w:val="center"/>
            <w:hideMark/>
          </w:tcPr>
          <w:p w14:paraId="3394875A" w14:textId="77777777" w:rsidR="00933207" w:rsidRPr="00CB46C0" w:rsidRDefault="00933207" w:rsidP="00D1023A">
            <w:pPr>
              <w:jc w:val="both"/>
              <w:rPr>
                <w:rFonts w:ascii="Tahoma" w:hAnsi="Tahoma" w:cs="Tahoma"/>
                <w:sz w:val="16"/>
                <w:szCs w:val="16"/>
                <w:lang w:val="sk-SK"/>
              </w:rPr>
            </w:pPr>
            <w:r w:rsidRPr="00CB46C0">
              <w:rPr>
                <w:rFonts w:ascii="Tahoma" w:hAnsi="Tahoma" w:cs="Tahoma"/>
                <w:sz w:val="16"/>
                <w:szCs w:val="16"/>
                <w:lang w:val="sk-SK"/>
              </w:rPr>
              <w:t>10 hodín</w:t>
            </w:r>
          </w:p>
        </w:tc>
        <w:tc>
          <w:tcPr>
            <w:tcW w:w="5836" w:type="dxa"/>
            <w:noWrap/>
            <w:tcMar>
              <w:top w:w="0" w:type="dxa"/>
              <w:left w:w="70" w:type="dxa"/>
              <w:bottom w:w="0" w:type="dxa"/>
              <w:right w:w="70" w:type="dxa"/>
            </w:tcMar>
            <w:vAlign w:val="center"/>
            <w:hideMark/>
          </w:tcPr>
          <w:p w14:paraId="6419649B" w14:textId="77777777" w:rsidR="00933207" w:rsidRPr="00CB46C0" w:rsidRDefault="00933207" w:rsidP="00D1023A">
            <w:pPr>
              <w:jc w:val="both"/>
              <w:rPr>
                <w:rFonts w:ascii="Tahoma" w:hAnsi="Tahoma" w:cs="Tahoma"/>
                <w:sz w:val="16"/>
                <w:szCs w:val="16"/>
                <w:lang w:val="sk-SK"/>
              </w:rPr>
            </w:pPr>
            <w:r w:rsidRPr="00CB46C0">
              <w:rPr>
                <w:rFonts w:ascii="Tahoma" w:hAnsi="Tahoma" w:cs="Tahoma"/>
                <w:sz w:val="16"/>
                <w:szCs w:val="16"/>
                <w:lang w:val="sk-SK"/>
              </w:rPr>
              <w:t>od 19:00 hod. - do 5:00 hod. počas pracovných dní</w:t>
            </w:r>
          </w:p>
        </w:tc>
      </w:tr>
    </w:tbl>
    <w:p w14:paraId="632A10D3" w14:textId="77777777" w:rsidR="00F81E21" w:rsidRPr="000B3114" w:rsidRDefault="00F81E21" w:rsidP="00F81E21">
      <w:pPr>
        <w:shd w:val="clear" w:color="auto" w:fill="FFFFFF"/>
        <w:ind w:left="720"/>
        <w:jc w:val="both"/>
        <w:rPr>
          <w:rFonts w:ascii="Tahoma" w:hAnsi="Tahoma" w:cs="Tahoma"/>
          <w:i/>
          <w:color w:val="A6A6A6" w:themeColor="background1" w:themeShade="A6"/>
          <w:sz w:val="16"/>
          <w:szCs w:val="16"/>
          <w:lang w:val="sk-SK"/>
        </w:rPr>
      </w:pPr>
    </w:p>
    <w:p w14:paraId="0C6BDE4E" w14:textId="77777777" w:rsidR="00933207" w:rsidRPr="000B3114" w:rsidRDefault="00933207" w:rsidP="00D1023A">
      <w:pPr>
        <w:tabs>
          <w:tab w:val="left" w:pos="851"/>
          <w:tab w:val="center" w:pos="3119"/>
        </w:tabs>
        <w:jc w:val="both"/>
        <w:rPr>
          <w:rFonts w:ascii="Tahoma" w:hAnsi="Tahoma" w:cs="Tahoma"/>
          <w:color w:val="A6A6A6" w:themeColor="background1" w:themeShade="A6"/>
          <w:sz w:val="16"/>
          <w:szCs w:val="16"/>
          <w:lang w:val="sk-SK"/>
        </w:rPr>
      </w:pPr>
    </w:p>
    <w:p w14:paraId="528E1F0D" w14:textId="674E652E" w:rsidR="00FD133D" w:rsidRPr="000B3114" w:rsidRDefault="00755244" w:rsidP="000D36C4">
      <w:pPr>
        <w:pStyle w:val="Nadpis1"/>
        <w:spacing w:before="0" w:after="0"/>
        <w:ind w:left="431" w:hanging="431"/>
        <w:jc w:val="both"/>
        <w:rPr>
          <w:rFonts w:cs="Tahoma"/>
          <w:szCs w:val="16"/>
        </w:rPr>
      </w:pPr>
      <w:bookmarkStart w:id="268" w:name="_Toc15426955"/>
      <w:bookmarkStart w:id="269" w:name="_Toc15427677"/>
      <w:bookmarkStart w:id="270" w:name="_Toc15428571"/>
      <w:bookmarkStart w:id="271" w:name="_Toc106054637"/>
      <w:r w:rsidRPr="000B3114">
        <w:rPr>
          <w:rFonts w:cs="Tahoma"/>
          <w:szCs w:val="16"/>
        </w:rPr>
        <w:t>POŽIADAVKY NA PERSONÁL</w:t>
      </w:r>
      <w:bookmarkEnd w:id="268"/>
      <w:bookmarkEnd w:id="269"/>
      <w:bookmarkEnd w:id="270"/>
      <w:bookmarkEnd w:id="271"/>
    </w:p>
    <w:p w14:paraId="2651E59C" w14:textId="77777777" w:rsidR="00CB46C0" w:rsidRDefault="00CB46C0" w:rsidP="001F3311">
      <w:pPr>
        <w:tabs>
          <w:tab w:val="left" w:pos="851"/>
          <w:tab w:val="center" w:pos="3119"/>
        </w:tabs>
        <w:rPr>
          <w:rFonts w:ascii="Tahoma" w:eastAsia="Arial Narrow" w:hAnsi="Tahoma" w:cs="Tahoma"/>
          <w:sz w:val="16"/>
          <w:szCs w:val="16"/>
          <w:lang w:val="sk-SK"/>
        </w:rPr>
      </w:pPr>
    </w:p>
    <w:p w14:paraId="76A0E39E" w14:textId="2F7493AB" w:rsidR="00B116C6" w:rsidRPr="00CB46C0" w:rsidRDefault="00CB46C0" w:rsidP="001F3311">
      <w:pPr>
        <w:tabs>
          <w:tab w:val="left" w:pos="851"/>
          <w:tab w:val="center" w:pos="3119"/>
        </w:tabs>
        <w:rPr>
          <w:rFonts w:ascii="Tahoma" w:eastAsia="Arial Narrow" w:hAnsi="Tahoma" w:cs="Tahoma"/>
          <w:sz w:val="16"/>
          <w:szCs w:val="16"/>
          <w:lang w:val="sk-SK"/>
        </w:rPr>
      </w:pPr>
      <w:r w:rsidRPr="00CB46C0">
        <w:rPr>
          <w:rFonts w:ascii="Tahoma" w:eastAsia="Arial Narrow" w:hAnsi="Tahoma" w:cs="Tahoma"/>
          <w:sz w:val="16"/>
          <w:szCs w:val="16"/>
          <w:lang w:val="sk-SK"/>
        </w:rPr>
        <w:t>Riešenie zahŕňa zaškolenie minimálne 3 zamestnancov od každého poskytovateľa zdravotnej starostlivosti zapojeného do projektu. Školenie môže prebiehať aj vzdialene, t. j. prostredníctvom videokonferencie. Z každého školenia bude vypracovaná prezenčná listina v slovenskom jazyku s podpismi účastníkov.</w:t>
      </w:r>
    </w:p>
    <w:p w14:paraId="1706D29E" w14:textId="77777777" w:rsidR="004E7EA0" w:rsidRPr="000B3114" w:rsidRDefault="004E7EA0" w:rsidP="004E7EA0">
      <w:pPr>
        <w:tabs>
          <w:tab w:val="left" w:pos="851"/>
          <w:tab w:val="center" w:pos="3119"/>
        </w:tabs>
        <w:jc w:val="both"/>
        <w:rPr>
          <w:rFonts w:ascii="Tahoma" w:hAnsi="Tahoma" w:cs="Tahoma"/>
          <w:color w:val="A6A6A6" w:themeColor="background1" w:themeShade="A6"/>
          <w:sz w:val="16"/>
          <w:szCs w:val="16"/>
          <w:lang w:val="sk-SK"/>
        </w:rPr>
      </w:pPr>
    </w:p>
    <w:p w14:paraId="44E871BC" w14:textId="77777777" w:rsidR="00B24DF6" w:rsidRPr="000B3114" w:rsidRDefault="00B24DF6" w:rsidP="00D1023A">
      <w:pPr>
        <w:tabs>
          <w:tab w:val="left" w:pos="851"/>
          <w:tab w:val="center" w:pos="3119"/>
        </w:tabs>
        <w:jc w:val="both"/>
        <w:rPr>
          <w:rFonts w:ascii="Tahoma" w:hAnsi="Tahoma" w:cs="Tahoma"/>
          <w:sz w:val="16"/>
          <w:szCs w:val="16"/>
          <w:lang w:val="sk-SK"/>
        </w:rPr>
      </w:pPr>
    </w:p>
    <w:p w14:paraId="16770505" w14:textId="72FFCFC9" w:rsidR="00FD133D" w:rsidRPr="000B3114" w:rsidRDefault="00755244" w:rsidP="000D36C4">
      <w:pPr>
        <w:pStyle w:val="Nadpis1"/>
        <w:spacing w:before="0" w:after="0"/>
        <w:ind w:left="431" w:hanging="431"/>
        <w:jc w:val="both"/>
        <w:rPr>
          <w:rFonts w:cs="Tahoma"/>
          <w:szCs w:val="16"/>
        </w:rPr>
      </w:pPr>
      <w:bookmarkStart w:id="272" w:name="_Toc15426956"/>
      <w:bookmarkStart w:id="273" w:name="_Toc15427678"/>
      <w:bookmarkStart w:id="274" w:name="_Toc15428572"/>
      <w:bookmarkStart w:id="275" w:name="_Toc106054638"/>
      <w:r w:rsidRPr="000B3114">
        <w:rPr>
          <w:rFonts w:cs="Tahoma"/>
          <w:szCs w:val="16"/>
        </w:rPr>
        <w:t>IMPLEMENTÁCIA A</w:t>
      </w:r>
      <w:r w:rsidR="00564D11" w:rsidRPr="000B3114">
        <w:rPr>
          <w:rFonts w:cs="Tahoma"/>
          <w:szCs w:val="16"/>
        </w:rPr>
        <w:t> </w:t>
      </w:r>
      <w:r w:rsidRPr="000B3114">
        <w:rPr>
          <w:rFonts w:cs="Tahoma"/>
          <w:szCs w:val="16"/>
        </w:rPr>
        <w:t>PREBERANIE</w:t>
      </w:r>
      <w:r w:rsidR="00564D11" w:rsidRPr="000B3114">
        <w:rPr>
          <w:rFonts w:cs="Tahoma"/>
          <w:szCs w:val="16"/>
        </w:rPr>
        <w:t xml:space="preserve"> VÝSTUPOV PROJEKTU</w:t>
      </w:r>
      <w:bookmarkEnd w:id="272"/>
      <w:bookmarkEnd w:id="273"/>
      <w:bookmarkEnd w:id="274"/>
      <w:bookmarkEnd w:id="275"/>
    </w:p>
    <w:p w14:paraId="5AD33DD7" w14:textId="77777777" w:rsidR="00F81E21" w:rsidRPr="000B3114" w:rsidRDefault="00F81E21" w:rsidP="00F81E21">
      <w:pPr>
        <w:rPr>
          <w:lang w:val="sk-SK"/>
        </w:rPr>
      </w:pPr>
    </w:p>
    <w:p w14:paraId="54CDCAF8" w14:textId="77777777" w:rsidR="00A8768D" w:rsidRDefault="00A8768D" w:rsidP="00A8768D">
      <w:pPr>
        <w:jc w:val="both"/>
        <w:rPr>
          <w:rFonts w:ascii="Tahoma" w:eastAsia="Arial Narrow" w:hAnsi="Tahoma" w:cs="Tahoma"/>
          <w:iCs/>
          <w:sz w:val="16"/>
          <w:szCs w:val="16"/>
        </w:rPr>
      </w:pPr>
      <w:proofErr w:type="spellStart"/>
      <w:r>
        <w:rPr>
          <w:rFonts w:ascii="Tahoma" w:eastAsia="Arial Narrow" w:hAnsi="Tahoma" w:cs="Tahoma"/>
          <w:iCs/>
          <w:sz w:val="16"/>
          <w:szCs w:val="16"/>
        </w:rPr>
        <w:t>Spoločne</w:t>
      </w:r>
      <w:proofErr w:type="spellEnd"/>
      <w:r>
        <w:rPr>
          <w:rFonts w:ascii="Tahoma" w:eastAsia="Arial Narrow" w:hAnsi="Tahoma" w:cs="Tahoma"/>
          <w:iCs/>
          <w:sz w:val="16"/>
          <w:szCs w:val="16"/>
        </w:rPr>
        <w:t xml:space="preserve"> s </w:t>
      </w:r>
      <w:proofErr w:type="spellStart"/>
      <w:r>
        <w:rPr>
          <w:rFonts w:ascii="Tahoma" w:eastAsia="Arial Narrow" w:hAnsi="Tahoma" w:cs="Tahoma"/>
          <w:iCs/>
          <w:sz w:val="16"/>
          <w:szCs w:val="16"/>
        </w:rPr>
        <w:t>hlavným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odborníkom</w:t>
      </w:r>
      <w:proofErr w:type="spellEnd"/>
      <w:r>
        <w:rPr>
          <w:rFonts w:ascii="Tahoma" w:eastAsia="Arial Narrow" w:hAnsi="Tahoma" w:cs="Tahoma"/>
          <w:iCs/>
          <w:sz w:val="16"/>
          <w:szCs w:val="16"/>
        </w:rPr>
        <w:t xml:space="preserve"> MZ SR pre </w:t>
      </w:r>
      <w:proofErr w:type="spellStart"/>
      <w:r>
        <w:rPr>
          <w:rFonts w:ascii="Tahoma" w:eastAsia="Arial Narrow" w:hAnsi="Tahoma" w:cs="Tahoma"/>
          <w:iCs/>
          <w:sz w:val="16"/>
          <w:szCs w:val="16"/>
        </w:rPr>
        <w:t>radiačnú</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onkológiu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boli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stanovené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všetky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kľúčové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pracoviská</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radiačnej</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onkológie</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na</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Slovensku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ktoré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sú</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relevantnými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prijímateľmi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výstupov</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tohto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projektu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Podmienky</w:t>
      </w:r>
      <w:proofErr w:type="spellEnd"/>
      <w:r>
        <w:rPr>
          <w:rFonts w:ascii="Tahoma" w:eastAsia="Arial Narrow" w:hAnsi="Tahoma" w:cs="Tahoma"/>
          <w:iCs/>
          <w:sz w:val="16"/>
          <w:szCs w:val="16"/>
        </w:rPr>
        <w:t xml:space="preserve"> pre </w:t>
      </w:r>
      <w:proofErr w:type="spellStart"/>
      <w:r>
        <w:rPr>
          <w:rFonts w:ascii="Tahoma" w:eastAsia="Arial Narrow" w:hAnsi="Tahoma" w:cs="Tahoma"/>
          <w:iCs/>
          <w:sz w:val="16"/>
          <w:szCs w:val="16"/>
        </w:rPr>
        <w:t>zaradenie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pracoviska</w:t>
      </w:r>
      <w:proofErr w:type="spellEnd"/>
      <w:r>
        <w:rPr>
          <w:rFonts w:ascii="Tahoma" w:eastAsia="Arial Narrow" w:hAnsi="Tahoma" w:cs="Tahoma"/>
          <w:iCs/>
          <w:sz w:val="16"/>
          <w:szCs w:val="16"/>
        </w:rPr>
        <w:t xml:space="preserve"> do </w:t>
      </w:r>
      <w:proofErr w:type="spellStart"/>
      <w:r>
        <w:rPr>
          <w:rFonts w:ascii="Tahoma" w:eastAsia="Arial Narrow" w:hAnsi="Tahoma" w:cs="Tahoma"/>
          <w:iCs/>
          <w:sz w:val="16"/>
          <w:szCs w:val="16"/>
        </w:rPr>
        <w:t>projektu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sú</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nasledujúce</w:t>
      </w:r>
      <w:proofErr w:type="spellEnd"/>
      <w:r>
        <w:rPr>
          <w:rFonts w:ascii="Tahoma" w:eastAsia="Arial Narrow" w:hAnsi="Tahoma" w:cs="Tahoma"/>
          <w:iCs/>
          <w:sz w:val="16"/>
          <w:szCs w:val="16"/>
        </w:rPr>
        <w:t>:</w:t>
      </w:r>
    </w:p>
    <w:p w14:paraId="75F06482" w14:textId="77777777" w:rsidR="00A8768D" w:rsidRDefault="00A8768D" w:rsidP="00A8768D">
      <w:pPr>
        <w:numPr>
          <w:ilvl w:val="0"/>
          <w:numId w:val="49"/>
        </w:numPr>
        <w:jc w:val="both"/>
        <w:rPr>
          <w:rFonts w:ascii="Tahoma" w:eastAsia="Arial Narrow" w:hAnsi="Tahoma" w:cs="Tahoma"/>
          <w:iCs/>
          <w:sz w:val="16"/>
          <w:szCs w:val="16"/>
        </w:rPr>
      </w:pPr>
      <w:r>
        <w:rPr>
          <w:rFonts w:ascii="Tahoma" w:eastAsia="Arial Narrow" w:hAnsi="Tahoma" w:cs="Tahoma"/>
          <w:iCs/>
          <w:sz w:val="16"/>
          <w:szCs w:val="16"/>
        </w:rPr>
        <w:t xml:space="preserve">Na </w:t>
      </w:r>
      <w:proofErr w:type="spellStart"/>
      <w:r>
        <w:rPr>
          <w:rFonts w:ascii="Tahoma" w:eastAsia="Arial Narrow" w:hAnsi="Tahoma" w:cs="Tahoma"/>
          <w:iCs/>
          <w:sz w:val="16"/>
          <w:szCs w:val="16"/>
        </w:rPr>
        <w:t>pracovisku</w:t>
      </w:r>
      <w:proofErr w:type="spellEnd"/>
      <w:r>
        <w:rPr>
          <w:rFonts w:ascii="Tahoma" w:eastAsia="Arial Narrow" w:hAnsi="Tahoma" w:cs="Tahoma"/>
          <w:iCs/>
          <w:sz w:val="16"/>
          <w:szCs w:val="16"/>
        </w:rPr>
        <w:t xml:space="preserve"> v </w:t>
      </w:r>
      <w:proofErr w:type="spellStart"/>
      <w:r>
        <w:rPr>
          <w:rFonts w:ascii="Tahoma" w:eastAsia="Arial Narrow" w:hAnsi="Tahoma" w:cs="Tahoma"/>
          <w:iCs/>
          <w:sz w:val="16"/>
          <w:szCs w:val="16"/>
        </w:rPr>
        <w:t>rokoch</w:t>
      </w:r>
      <w:proofErr w:type="spellEnd"/>
      <w:r>
        <w:rPr>
          <w:rFonts w:ascii="Tahoma" w:eastAsia="Arial Narrow" w:hAnsi="Tahoma" w:cs="Tahoma"/>
          <w:iCs/>
          <w:sz w:val="16"/>
          <w:szCs w:val="16"/>
        </w:rPr>
        <w:t xml:space="preserve"> 2019 </w:t>
      </w:r>
      <w:proofErr w:type="spellStart"/>
      <w:r>
        <w:rPr>
          <w:rFonts w:ascii="Tahoma" w:eastAsia="Arial Narrow" w:hAnsi="Tahoma" w:cs="Tahoma"/>
          <w:iCs/>
          <w:sz w:val="16"/>
          <w:szCs w:val="16"/>
        </w:rPr>
        <w:t>až</w:t>
      </w:r>
      <w:proofErr w:type="spellEnd"/>
      <w:r>
        <w:rPr>
          <w:rFonts w:ascii="Tahoma" w:eastAsia="Arial Narrow" w:hAnsi="Tahoma" w:cs="Tahoma"/>
          <w:iCs/>
          <w:sz w:val="16"/>
          <w:szCs w:val="16"/>
        </w:rPr>
        <w:t xml:space="preserve"> 2021 </w:t>
      </w:r>
      <w:proofErr w:type="spellStart"/>
      <w:r>
        <w:rPr>
          <w:rFonts w:ascii="Tahoma" w:eastAsia="Arial Narrow" w:hAnsi="Tahoma" w:cs="Tahoma"/>
          <w:iCs/>
          <w:sz w:val="16"/>
          <w:szCs w:val="16"/>
        </w:rPr>
        <w:t>boli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realizované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výkony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plánovania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ožarovania</w:t>
      </w:r>
      <w:proofErr w:type="spellEnd"/>
      <w:r>
        <w:rPr>
          <w:rFonts w:ascii="Tahoma" w:eastAsia="Arial Narrow" w:hAnsi="Tahoma" w:cs="Tahoma"/>
          <w:iCs/>
          <w:sz w:val="16"/>
          <w:szCs w:val="16"/>
        </w:rPr>
        <w:t xml:space="preserve"> v </w:t>
      </w:r>
      <w:proofErr w:type="spellStart"/>
      <w:r>
        <w:rPr>
          <w:rFonts w:ascii="Tahoma" w:eastAsia="Arial Narrow" w:hAnsi="Tahoma" w:cs="Tahoma"/>
          <w:iCs/>
          <w:sz w:val="16"/>
          <w:szCs w:val="16"/>
        </w:rPr>
        <w:t>rámci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procesu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radiačnej</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liečby</w:t>
      </w:r>
      <w:proofErr w:type="spellEnd"/>
    </w:p>
    <w:p w14:paraId="224CB5F5" w14:textId="77777777" w:rsidR="00A8768D" w:rsidRDefault="00A8768D" w:rsidP="00A8768D">
      <w:pPr>
        <w:numPr>
          <w:ilvl w:val="0"/>
          <w:numId w:val="49"/>
        </w:numPr>
        <w:jc w:val="both"/>
        <w:rPr>
          <w:rFonts w:ascii="Tahoma" w:eastAsia="Arial Narrow" w:hAnsi="Tahoma" w:cs="Tahoma"/>
          <w:iCs/>
          <w:sz w:val="16"/>
          <w:szCs w:val="16"/>
        </w:rPr>
      </w:pPr>
      <w:proofErr w:type="spellStart"/>
      <w:r>
        <w:rPr>
          <w:rFonts w:ascii="Tahoma" w:eastAsia="Arial Narrow" w:hAnsi="Tahoma" w:cs="Tahoma"/>
          <w:iCs/>
          <w:sz w:val="16"/>
          <w:szCs w:val="16"/>
        </w:rPr>
        <w:t>Pracovisko</w:t>
      </w:r>
      <w:proofErr w:type="spellEnd"/>
      <w:r>
        <w:rPr>
          <w:rFonts w:ascii="Tahoma" w:eastAsia="Arial Narrow" w:hAnsi="Tahoma" w:cs="Tahoma"/>
          <w:iCs/>
          <w:sz w:val="16"/>
          <w:szCs w:val="16"/>
        </w:rPr>
        <w:t xml:space="preserve"> v </w:t>
      </w:r>
      <w:proofErr w:type="spellStart"/>
      <w:r>
        <w:rPr>
          <w:rFonts w:ascii="Tahoma" w:eastAsia="Arial Narrow" w:hAnsi="Tahoma" w:cs="Tahoma"/>
          <w:iCs/>
          <w:sz w:val="16"/>
          <w:szCs w:val="16"/>
        </w:rPr>
        <w:t>súčasnosti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disponuje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aspoň</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jedným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funkčným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lineárnym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urýchľovačom</w:t>
      </w:r>
      <w:proofErr w:type="spellEnd"/>
    </w:p>
    <w:p w14:paraId="73ED2CAD" w14:textId="77777777" w:rsidR="00A8768D" w:rsidRDefault="00A8768D" w:rsidP="00A8768D">
      <w:pPr>
        <w:ind w:left="720"/>
        <w:jc w:val="both"/>
        <w:rPr>
          <w:rFonts w:ascii="Tahoma" w:eastAsia="Arial Narrow" w:hAnsi="Tahoma" w:cs="Tahoma"/>
          <w:iCs/>
          <w:sz w:val="16"/>
          <w:szCs w:val="16"/>
        </w:rPr>
      </w:pPr>
    </w:p>
    <w:p w14:paraId="6CD7DD49" w14:textId="77777777" w:rsidR="00A8768D" w:rsidRDefault="00A8768D" w:rsidP="00A8768D">
      <w:pPr>
        <w:jc w:val="both"/>
        <w:rPr>
          <w:rFonts w:ascii="Tahoma" w:eastAsia="Arial Narrow" w:hAnsi="Tahoma" w:cs="Tahoma"/>
          <w:iCs/>
          <w:sz w:val="16"/>
          <w:szCs w:val="16"/>
        </w:rPr>
      </w:pPr>
      <w:r>
        <w:rPr>
          <w:rFonts w:ascii="Tahoma" w:eastAsia="Arial Narrow" w:hAnsi="Tahoma" w:cs="Tahoma"/>
          <w:iCs/>
          <w:sz w:val="16"/>
          <w:szCs w:val="16"/>
        </w:rPr>
        <w:t xml:space="preserve">Na </w:t>
      </w:r>
      <w:proofErr w:type="spellStart"/>
      <w:r>
        <w:rPr>
          <w:rFonts w:ascii="Tahoma" w:eastAsia="Arial Narrow" w:hAnsi="Tahoma" w:cs="Tahoma"/>
          <w:iCs/>
          <w:sz w:val="16"/>
          <w:szCs w:val="16"/>
        </w:rPr>
        <w:t>základe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predbežných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trhových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konzultácií</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ďalej</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len</w:t>
      </w:r>
      <w:proofErr w:type="spellEnd"/>
      <w:r>
        <w:rPr>
          <w:rFonts w:ascii="Tahoma" w:eastAsia="Arial Narrow" w:hAnsi="Tahoma" w:cs="Tahoma"/>
          <w:iCs/>
          <w:sz w:val="16"/>
          <w:szCs w:val="16"/>
        </w:rPr>
        <w:t xml:space="preserve"> PTK) </w:t>
      </w:r>
      <w:proofErr w:type="spellStart"/>
      <w:r>
        <w:rPr>
          <w:rFonts w:ascii="Tahoma" w:eastAsia="Arial Narrow" w:hAnsi="Tahoma" w:cs="Tahoma"/>
          <w:iCs/>
          <w:sz w:val="16"/>
          <w:szCs w:val="16"/>
        </w:rPr>
        <w:t>vyplynuli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dve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možnosti</w:t>
      </w:r>
      <w:proofErr w:type="spellEnd"/>
      <w:r>
        <w:rPr>
          <w:rFonts w:ascii="Tahoma" w:eastAsia="Arial Narrow" w:hAnsi="Tahoma" w:cs="Tahoma"/>
          <w:iCs/>
          <w:sz w:val="16"/>
          <w:szCs w:val="16"/>
        </w:rPr>
        <w:t xml:space="preserve"> pre </w:t>
      </w:r>
      <w:proofErr w:type="spellStart"/>
      <w:r>
        <w:rPr>
          <w:rFonts w:ascii="Tahoma" w:eastAsia="Arial Narrow" w:hAnsi="Tahoma" w:cs="Tahoma"/>
          <w:iCs/>
          <w:sz w:val="16"/>
          <w:szCs w:val="16"/>
        </w:rPr>
        <w:t>technologickú</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architektúru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 </w:t>
      </w:r>
      <w:proofErr w:type="spellStart"/>
      <w:r>
        <w:rPr>
          <w:rFonts w:ascii="Tahoma" w:eastAsia="Arial Narrow" w:hAnsi="Tahoma" w:cs="Tahoma"/>
          <w:iCs/>
          <w:sz w:val="16"/>
          <w:szCs w:val="16"/>
        </w:rPr>
        <w:t>on-premise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kedy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celé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riešenie</w:t>
      </w:r>
      <w:proofErr w:type="spellEnd"/>
      <w:r>
        <w:rPr>
          <w:rFonts w:ascii="Tahoma" w:eastAsia="Arial Narrow" w:hAnsi="Tahoma" w:cs="Tahoma"/>
          <w:iCs/>
          <w:sz w:val="16"/>
          <w:szCs w:val="16"/>
        </w:rPr>
        <w:t xml:space="preserve"> je </w:t>
      </w:r>
      <w:proofErr w:type="spellStart"/>
      <w:r>
        <w:rPr>
          <w:rFonts w:ascii="Tahoma" w:eastAsia="Arial Narrow" w:hAnsi="Tahoma" w:cs="Tahoma"/>
          <w:iCs/>
          <w:sz w:val="16"/>
          <w:szCs w:val="16"/>
        </w:rPr>
        <w:t>inštalované</w:t>
      </w:r>
      <w:proofErr w:type="spellEnd"/>
      <w:r>
        <w:rPr>
          <w:rFonts w:ascii="Tahoma" w:eastAsia="Arial Narrow" w:hAnsi="Tahoma" w:cs="Tahoma"/>
          <w:iCs/>
          <w:sz w:val="16"/>
          <w:szCs w:val="16"/>
        </w:rPr>
        <w:t xml:space="preserve"> a </w:t>
      </w:r>
      <w:proofErr w:type="spellStart"/>
      <w:r>
        <w:rPr>
          <w:rFonts w:ascii="Tahoma" w:eastAsia="Arial Narrow" w:hAnsi="Tahoma" w:cs="Tahoma"/>
          <w:iCs/>
          <w:sz w:val="16"/>
          <w:szCs w:val="16"/>
        </w:rPr>
        <w:t>prevádzkované</w:t>
      </w:r>
      <w:proofErr w:type="spellEnd"/>
      <w:r>
        <w:rPr>
          <w:rFonts w:ascii="Tahoma" w:eastAsia="Arial Narrow" w:hAnsi="Tahoma" w:cs="Tahoma"/>
          <w:iCs/>
          <w:sz w:val="16"/>
          <w:szCs w:val="16"/>
        </w:rPr>
        <w:t xml:space="preserve"> v </w:t>
      </w:r>
      <w:proofErr w:type="spellStart"/>
      <w:r>
        <w:rPr>
          <w:rFonts w:ascii="Tahoma" w:eastAsia="Arial Narrow" w:hAnsi="Tahoma" w:cs="Tahoma"/>
          <w:iCs/>
          <w:sz w:val="16"/>
          <w:szCs w:val="16"/>
        </w:rPr>
        <w:t>rámci</w:t>
      </w:r>
      <w:proofErr w:type="spellEnd"/>
      <w:r>
        <w:rPr>
          <w:rFonts w:ascii="Tahoma" w:eastAsia="Arial Narrow" w:hAnsi="Tahoma" w:cs="Tahoma"/>
          <w:iCs/>
          <w:sz w:val="16"/>
          <w:szCs w:val="16"/>
        </w:rPr>
        <w:t xml:space="preserve"> HW </w:t>
      </w:r>
      <w:proofErr w:type="spellStart"/>
      <w:r>
        <w:rPr>
          <w:rFonts w:ascii="Tahoma" w:eastAsia="Arial Narrow" w:hAnsi="Tahoma" w:cs="Tahoma"/>
          <w:iCs/>
          <w:sz w:val="16"/>
          <w:szCs w:val="16"/>
        </w:rPr>
        <w:t>infraštruktúry</w:t>
      </w:r>
      <w:proofErr w:type="spellEnd"/>
      <w:r>
        <w:rPr>
          <w:rFonts w:ascii="Tahoma" w:eastAsia="Arial Narrow" w:hAnsi="Tahoma" w:cs="Tahoma"/>
          <w:iCs/>
          <w:sz w:val="16"/>
          <w:szCs w:val="16"/>
        </w:rPr>
        <w:t xml:space="preserve"> PZS, </w:t>
      </w:r>
      <w:proofErr w:type="spellStart"/>
      <w:r>
        <w:rPr>
          <w:rFonts w:ascii="Tahoma" w:eastAsia="Arial Narrow" w:hAnsi="Tahoma" w:cs="Tahoma"/>
          <w:iCs/>
          <w:sz w:val="16"/>
          <w:szCs w:val="16"/>
        </w:rPr>
        <w:t>alebo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cloudové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kedy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samotný</w:t>
      </w:r>
      <w:proofErr w:type="spellEnd"/>
      <w:r>
        <w:rPr>
          <w:rFonts w:ascii="Tahoma" w:eastAsia="Arial Narrow" w:hAnsi="Tahoma" w:cs="Tahoma"/>
          <w:iCs/>
          <w:sz w:val="16"/>
          <w:szCs w:val="16"/>
        </w:rPr>
        <w:t xml:space="preserve"> SW je </w:t>
      </w:r>
      <w:proofErr w:type="spellStart"/>
      <w:r>
        <w:rPr>
          <w:rFonts w:ascii="Tahoma" w:eastAsia="Arial Narrow" w:hAnsi="Tahoma" w:cs="Tahoma"/>
          <w:iCs/>
          <w:sz w:val="16"/>
          <w:szCs w:val="16"/>
        </w:rPr>
        <w:t>inštalovaný</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na</w:t>
      </w:r>
      <w:proofErr w:type="spellEnd"/>
      <w:proofErr w:type="gramEnd"/>
      <w:r>
        <w:rPr>
          <w:rFonts w:ascii="Tahoma" w:eastAsia="Arial Narrow" w:hAnsi="Tahoma" w:cs="Tahoma"/>
          <w:iCs/>
          <w:sz w:val="16"/>
          <w:szCs w:val="16"/>
        </w:rPr>
        <w:t xml:space="preserve"> HW </w:t>
      </w:r>
      <w:proofErr w:type="spellStart"/>
      <w:r>
        <w:rPr>
          <w:rFonts w:ascii="Tahoma" w:eastAsia="Arial Narrow" w:hAnsi="Tahoma" w:cs="Tahoma"/>
          <w:iCs/>
          <w:sz w:val="16"/>
          <w:szCs w:val="16"/>
        </w:rPr>
        <w:t>infraštruktúre</w:t>
      </w:r>
      <w:proofErr w:type="spellEnd"/>
      <w:r>
        <w:rPr>
          <w:rFonts w:ascii="Tahoma" w:eastAsia="Arial Narrow" w:hAnsi="Tahoma" w:cs="Tahoma"/>
          <w:iCs/>
          <w:sz w:val="16"/>
          <w:szCs w:val="16"/>
        </w:rPr>
        <w:t xml:space="preserve"> PZS, </w:t>
      </w:r>
      <w:proofErr w:type="spellStart"/>
      <w:r>
        <w:rPr>
          <w:rFonts w:ascii="Tahoma" w:eastAsia="Arial Narrow" w:hAnsi="Tahoma" w:cs="Tahoma"/>
          <w:iCs/>
          <w:sz w:val="16"/>
          <w:szCs w:val="16"/>
        </w:rPr>
        <w:t>avšak</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anonymizované</w:t>
      </w:r>
      <w:proofErr w:type="spellEnd"/>
      <w:r>
        <w:rPr>
          <w:rFonts w:ascii="Tahoma" w:eastAsia="Arial Narrow" w:hAnsi="Tahoma" w:cs="Tahoma"/>
          <w:iCs/>
          <w:sz w:val="16"/>
          <w:szCs w:val="16"/>
        </w:rPr>
        <w:t xml:space="preserve"> CT </w:t>
      </w:r>
      <w:proofErr w:type="spellStart"/>
      <w:r>
        <w:rPr>
          <w:rFonts w:ascii="Tahoma" w:eastAsia="Arial Narrow" w:hAnsi="Tahoma" w:cs="Tahoma"/>
          <w:iCs/>
          <w:sz w:val="16"/>
          <w:szCs w:val="16"/>
        </w:rPr>
        <w:t>snímky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posiela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vyhodnotenie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generovanie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kontúr</w:t>
      </w:r>
      <w:proofErr w:type="spellEnd"/>
      <w:r>
        <w:rPr>
          <w:rFonts w:ascii="Tahoma" w:eastAsia="Arial Narrow" w:hAnsi="Tahoma" w:cs="Tahoma"/>
          <w:iCs/>
          <w:sz w:val="16"/>
          <w:szCs w:val="16"/>
        </w:rPr>
        <w:t xml:space="preserve"> OAR) do </w:t>
      </w:r>
      <w:proofErr w:type="spellStart"/>
      <w:r>
        <w:rPr>
          <w:rFonts w:ascii="Tahoma" w:eastAsia="Arial Narrow" w:hAnsi="Tahoma" w:cs="Tahoma"/>
          <w:iCs/>
          <w:sz w:val="16"/>
          <w:szCs w:val="16"/>
        </w:rPr>
        <w:t>cloudu</w:t>
      </w:r>
      <w:proofErr w:type="spellEnd"/>
      <w:r>
        <w:rPr>
          <w:rFonts w:ascii="Tahoma" w:eastAsia="Arial Narrow" w:hAnsi="Tahoma" w:cs="Tahoma"/>
          <w:iCs/>
          <w:sz w:val="16"/>
          <w:szCs w:val="16"/>
        </w:rPr>
        <w:t>. V </w:t>
      </w:r>
      <w:proofErr w:type="spellStart"/>
      <w:r>
        <w:rPr>
          <w:rFonts w:ascii="Tahoma" w:eastAsia="Arial Narrow" w:hAnsi="Tahoma" w:cs="Tahoma"/>
          <w:iCs/>
          <w:sz w:val="16"/>
          <w:szCs w:val="16"/>
        </w:rPr>
        <w:t>oboch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týchto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prípadoch</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sa</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nepredpokladá</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potreba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výrazných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investícii</w:t>
      </w:r>
      <w:proofErr w:type="spellEnd"/>
      <w:r>
        <w:rPr>
          <w:rFonts w:ascii="Tahoma" w:eastAsia="Arial Narrow" w:hAnsi="Tahoma" w:cs="Tahoma"/>
          <w:iCs/>
          <w:sz w:val="16"/>
          <w:szCs w:val="16"/>
        </w:rPr>
        <w:t xml:space="preserve"> do HW u </w:t>
      </w:r>
      <w:proofErr w:type="spellStart"/>
      <w:r>
        <w:rPr>
          <w:rFonts w:ascii="Tahoma" w:eastAsia="Arial Narrow" w:hAnsi="Tahoma" w:cs="Tahoma"/>
          <w:iCs/>
          <w:sz w:val="16"/>
          <w:szCs w:val="16"/>
        </w:rPr>
        <w:t>daného</w:t>
      </w:r>
      <w:proofErr w:type="spellEnd"/>
      <w:r>
        <w:rPr>
          <w:rFonts w:ascii="Tahoma" w:eastAsia="Arial Narrow" w:hAnsi="Tahoma" w:cs="Tahoma"/>
          <w:iCs/>
          <w:sz w:val="16"/>
          <w:szCs w:val="16"/>
        </w:rPr>
        <w:t xml:space="preserve"> PZS, a </w:t>
      </w:r>
      <w:proofErr w:type="spellStart"/>
      <w:r>
        <w:rPr>
          <w:rFonts w:ascii="Tahoma" w:eastAsia="Arial Narrow" w:hAnsi="Tahoma" w:cs="Tahoma"/>
          <w:iCs/>
          <w:sz w:val="16"/>
          <w:szCs w:val="16"/>
        </w:rPr>
        <w:t>teda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jadrom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projektu</w:t>
      </w:r>
      <w:proofErr w:type="spellEnd"/>
      <w:r>
        <w:rPr>
          <w:rFonts w:ascii="Tahoma" w:eastAsia="Arial Narrow" w:hAnsi="Tahoma" w:cs="Tahoma"/>
          <w:iCs/>
          <w:sz w:val="16"/>
          <w:szCs w:val="16"/>
        </w:rPr>
        <w:t xml:space="preserve"> je SW </w:t>
      </w:r>
      <w:proofErr w:type="spellStart"/>
      <w:r>
        <w:rPr>
          <w:rFonts w:ascii="Tahoma" w:eastAsia="Arial Narrow" w:hAnsi="Tahoma" w:cs="Tahoma"/>
          <w:iCs/>
          <w:sz w:val="16"/>
          <w:szCs w:val="16"/>
        </w:rPr>
        <w:t>nástroj</w:t>
      </w:r>
      <w:proofErr w:type="spellEnd"/>
      <w:r>
        <w:rPr>
          <w:rFonts w:ascii="Tahoma" w:eastAsia="Arial Narrow" w:hAnsi="Tahoma" w:cs="Tahoma"/>
          <w:iCs/>
          <w:sz w:val="16"/>
          <w:szCs w:val="16"/>
        </w:rPr>
        <w:t xml:space="preserve">. </w:t>
      </w:r>
    </w:p>
    <w:p w14:paraId="30511DDA" w14:textId="77777777" w:rsidR="00A8768D" w:rsidRDefault="00A8768D" w:rsidP="00A8768D">
      <w:pPr>
        <w:jc w:val="both"/>
        <w:rPr>
          <w:rFonts w:ascii="Tahoma" w:eastAsia="Arial Narrow" w:hAnsi="Tahoma" w:cs="Tahoma"/>
          <w:iCs/>
          <w:sz w:val="16"/>
          <w:szCs w:val="16"/>
        </w:rPr>
      </w:pPr>
    </w:p>
    <w:p w14:paraId="32F2F010" w14:textId="77777777" w:rsidR="00A8768D" w:rsidRDefault="00A8768D" w:rsidP="00A8768D">
      <w:pPr>
        <w:jc w:val="both"/>
        <w:rPr>
          <w:rFonts w:ascii="Tahoma" w:eastAsia="Arial Narrow" w:hAnsi="Tahoma" w:cs="Tahoma"/>
          <w:iCs/>
          <w:sz w:val="16"/>
          <w:szCs w:val="16"/>
        </w:rPr>
      </w:pPr>
      <w:proofErr w:type="spellStart"/>
      <w:r>
        <w:rPr>
          <w:rFonts w:ascii="Tahoma" w:eastAsia="Arial Narrow" w:hAnsi="Tahoma" w:cs="Tahoma"/>
          <w:iCs/>
          <w:sz w:val="16"/>
          <w:szCs w:val="16"/>
        </w:rPr>
        <w:t>Nasadenie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teda</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vo</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svojej</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podstate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predstavuje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inštaláciu</w:t>
      </w:r>
      <w:proofErr w:type="spellEnd"/>
      <w:r>
        <w:rPr>
          <w:rFonts w:ascii="Tahoma" w:eastAsia="Arial Narrow" w:hAnsi="Tahoma" w:cs="Tahoma"/>
          <w:iCs/>
          <w:sz w:val="16"/>
          <w:szCs w:val="16"/>
        </w:rPr>
        <w:t xml:space="preserve"> SW </w:t>
      </w:r>
      <w:proofErr w:type="spellStart"/>
      <w:r>
        <w:rPr>
          <w:rFonts w:ascii="Tahoma" w:eastAsia="Arial Narrow" w:hAnsi="Tahoma" w:cs="Tahoma"/>
          <w:iCs/>
          <w:sz w:val="16"/>
          <w:szCs w:val="16"/>
        </w:rPr>
        <w:t>nástroja</w:t>
      </w:r>
      <w:proofErr w:type="spellEnd"/>
      <w:r>
        <w:rPr>
          <w:rFonts w:ascii="Tahoma" w:eastAsia="Arial Narrow" w:hAnsi="Tahoma" w:cs="Tahoma"/>
          <w:iCs/>
          <w:sz w:val="16"/>
          <w:szCs w:val="16"/>
        </w:rPr>
        <w:t xml:space="preserve"> v </w:t>
      </w:r>
      <w:proofErr w:type="spellStart"/>
      <w:r>
        <w:rPr>
          <w:rFonts w:ascii="Tahoma" w:eastAsia="Arial Narrow" w:hAnsi="Tahoma" w:cs="Tahoma"/>
          <w:iCs/>
          <w:sz w:val="16"/>
          <w:szCs w:val="16"/>
        </w:rPr>
        <w:t>rámci</w:t>
      </w:r>
      <w:proofErr w:type="spellEnd"/>
      <w:r>
        <w:rPr>
          <w:rFonts w:ascii="Tahoma" w:eastAsia="Arial Narrow" w:hAnsi="Tahoma" w:cs="Tahoma"/>
          <w:iCs/>
          <w:sz w:val="16"/>
          <w:szCs w:val="16"/>
        </w:rPr>
        <w:t xml:space="preserve"> HW </w:t>
      </w:r>
      <w:proofErr w:type="spellStart"/>
      <w:r>
        <w:rPr>
          <w:rFonts w:ascii="Tahoma" w:eastAsia="Arial Narrow" w:hAnsi="Tahoma" w:cs="Tahoma"/>
          <w:iCs/>
          <w:sz w:val="16"/>
          <w:szCs w:val="16"/>
        </w:rPr>
        <w:t>infraštruktúry</w:t>
      </w:r>
      <w:proofErr w:type="spellEnd"/>
      <w:r>
        <w:rPr>
          <w:rFonts w:ascii="Tahoma" w:eastAsia="Arial Narrow" w:hAnsi="Tahoma" w:cs="Tahoma"/>
          <w:iCs/>
          <w:sz w:val="16"/>
          <w:szCs w:val="16"/>
        </w:rPr>
        <w:t xml:space="preserve"> u 13 PZS </w:t>
      </w:r>
      <w:proofErr w:type="spellStart"/>
      <w:r>
        <w:rPr>
          <w:rFonts w:ascii="Tahoma" w:eastAsia="Arial Narrow" w:hAnsi="Tahoma" w:cs="Tahoma"/>
          <w:iCs/>
          <w:sz w:val="16"/>
          <w:szCs w:val="16"/>
        </w:rPr>
        <w:t>na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Slovensku</w:t>
      </w:r>
      <w:proofErr w:type="spellEnd"/>
      <w:r>
        <w:rPr>
          <w:rFonts w:ascii="Tahoma" w:eastAsia="Arial Narrow" w:hAnsi="Tahoma" w:cs="Tahoma"/>
          <w:iCs/>
          <w:sz w:val="16"/>
          <w:szCs w:val="16"/>
        </w:rPr>
        <w:t>. V </w:t>
      </w:r>
      <w:proofErr w:type="spellStart"/>
      <w:r>
        <w:rPr>
          <w:rFonts w:ascii="Tahoma" w:eastAsia="Arial Narrow" w:hAnsi="Tahoma" w:cs="Tahoma"/>
          <w:iCs/>
          <w:sz w:val="16"/>
          <w:szCs w:val="16"/>
        </w:rPr>
        <w:t>rámci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inštalácie</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sa</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predpokladá</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potreba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integrácie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plánovací</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systém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už</w:t>
      </w:r>
      <w:proofErr w:type="spellEnd"/>
      <w:r>
        <w:rPr>
          <w:rFonts w:ascii="Tahoma" w:eastAsia="Arial Narrow" w:hAnsi="Tahoma" w:cs="Tahoma"/>
          <w:iCs/>
          <w:sz w:val="16"/>
          <w:szCs w:val="16"/>
        </w:rPr>
        <w:t xml:space="preserve"> v </w:t>
      </w:r>
      <w:proofErr w:type="spellStart"/>
      <w:r>
        <w:rPr>
          <w:rFonts w:ascii="Tahoma" w:eastAsia="Arial Narrow" w:hAnsi="Tahoma" w:cs="Tahoma"/>
          <w:iCs/>
          <w:sz w:val="16"/>
          <w:szCs w:val="16"/>
        </w:rPr>
        <w:t>súčasnosti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inštalovaný</w:t>
      </w:r>
      <w:proofErr w:type="spellEnd"/>
      <w:r>
        <w:rPr>
          <w:rFonts w:ascii="Tahoma" w:eastAsia="Arial Narrow" w:hAnsi="Tahoma" w:cs="Tahoma"/>
          <w:iCs/>
          <w:sz w:val="16"/>
          <w:szCs w:val="16"/>
        </w:rPr>
        <w:t xml:space="preserve"> u </w:t>
      </w:r>
      <w:proofErr w:type="spellStart"/>
      <w:r>
        <w:rPr>
          <w:rFonts w:ascii="Tahoma" w:eastAsia="Arial Narrow" w:hAnsi="Tahoma" w:cs="Tahoma"/>
          <w:iCs/>
          <w:sz w:val="16"/>
          <w:szCs w:val="16"/>
        </w:rPr>
        <w:t>daného</w:t>
      </w:r>
      <w:proofErr w:type="spellEnd"/>
      <w:r>
        <w:rPr>
          <w:rFonts w:ascii="Tahoma" w:eastAsia="Arial Narrow" w:hAnsi="Tahoma" w:cs="Tahoma"/>
          <w:iCs/>
          <w:sz w:val="16"/>
          <w:szCs w:val="16"/>
        </w:rPr>
        <w:t xml:space="preserve"> PZS. </w:t>
      </w:r>
      <w:proofErr w:type="spellStart"/>
      <w:r>
        <w:rPr>
          <w:rFonts w:ascii="Tahoma" w:eastAsia="Arial Narrow" w:hAnsi="Tahoma" w:cs="Tahoma"/>
          <w:iCs/>
          <w:sz w:val="16"/>
          <w:szCs w:val="16"/>
        </w:rPr>
        <w:t>Náklady</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na</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túto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integráciu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sú</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zahrnuté</w:t>
      </w:r>
      <w:proofErr w:type="spellEnd"/>
      <w:r>
        <w:rPr>
          <w:rFonts w:ascii="Tahoma" w:eastAsia="Arial Narrow" w:hAnsi="Tahoma" w:cs="Tahoma"/>
          <w:iCs/>
          <w:sz w:val="16"/>
          <w:szCs w:val="16"/>
        </w:rPr>
        <w:t xml:space="preserve"> v </w:t>
      </w:r>
      <w:proofErr w:type="spellStart"/>
      <w:r>
        <w:rPr>
          <w:rFonts w:ascii="Tahoma" w:eastAsia="Arial Narrow" w:hAnsi="Tahoma" w:cs="Tahoma"/>
          <w:iCs/>
          <w:sz w:val="16"/>
          <w:szCs w:val="16"/>
        </w:rPr>
        <w:t>rámci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celkových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nákladov</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obstaranie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Ďalšie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integrácie</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na</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nemocničné</w:t>
      </w:r>
      <w:proofErr w:type="spellEnd"/>
      <w:r>
        <w:rPr>
          <w:rFonts w:ascii="Tahoma" w:eastAsia="Arial Narrow" w:hAnsi="Tahoma" w:cs="Tahoma"/>
          <w:iCs/>
          <w:sz w:val="16"/>
          <w:szCs w:val="16"/>
        </w:rPr>
        <w:t xml:space="preserve"> a </w:t>
      </w:r>
      <w:proofErr w:type="spellStart"/>
      <w:r>
        <w:rPr>
          <w:rFonts w:ascii="Tahoma" w:eastAsia="Arial Narrow" w:hAnsi="Tahoma" w:cs="Tahoma"/>
          <w:iCs/>
          <w:sz w:val="16"/>
          <w:szCs w:val="16"/>
        </w:rPr>
        <w:t>ambulantné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informačné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systémy</w:t>
      </w:r>
      <w:proofErr w:type="spellEnd"/>
      <w:r>
        <w:rPr>
          <w:rFonts w:ascii="Tahoma" w:eastAsia="Arial Narrow" w:hAnsi="Tahoma" w:cs="Tahoma"/>
          <w:iCs/>
          <w:sz w:val="16"/>
          <w:szCs w:val="16"/>
        </w:rPr>
        <w:t xml:space="preserve"> u PZS </w:t>
      </w:r>
      <w:proofErr w:type="spellStart"/>
      <w:r>
        <w:rPr>
          <w:rFonts w:ascii="Tahoma" w:eastAsia="Arial Narrow" w:hAnsi="Tahoma" w:cs="Tahoma"/>
          <w:iCs/>
          <w:sz w:val="16"/>
          <w:szCs w:val="16"/>
        </w:rPr>
        <w:t>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sú</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potrebné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Nasadenie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u 13 PZS, </w:t>
      </w:r>
      <w:proofErr w:type="spellStart"/>
      <w:r>
        <w:rPr>
          <w:rFonts w:ascii="Tahoma" w:eastAsia="Arial Narrow" w:hAnsi="Tahoma" w:cs="Tahoma"/>
          <w:iCs/>
          <w:sz w:val="16"/>
          <w:szCs w:val="16"/>
        </w:rPr>
        <w:t>vrátane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integrácie</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na</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plánovacie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systémy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nepresiahne</w:t>
      </w:r>
      <w:proofErr w:type="spellEnd"/>
      <w:r>
        <w:rPr>
          <w:rFonts w:ascii="Tahoma" w:eastAsia="Arial Narrow" w:hAnsi="Tahoma" w:cs="Tahoma"/>
          <w:iCs/>
          <w:sz w:val="16"/>
          <w:szCs w:val="16"/>
        </w:rPr>
        <w:t xml:space="preserve"> 13 </w:t>
      </w:r>
      <w:proofErr w:type="spellStart"/>
      <w:r>
        <w:rPr>
          <w:rFonts w:ascii="Tahoma" w:eastAsia="Arial Narrow" w:hAnsi="Tahoma" w:cs="Tahoma"/>
          <w:iCs/>
          <w:sz w:val="16"/>
          <w:szCs w:val="16"/>
        </w:rPr>
        <w:t>týždňov</w:t>
      </w:r>
      <w:proofErr w:type="spellEnd"/>
      <w:r>
        <w:rPr>
          <w:rFonts w:ascii="Tahoma" w:eastAsia="Arial Narrow" w:hAnsi="Tahoma" w:cs="Tahoma"/>
          <w:iCs/>
          <w:sz w:val="16"/>
          <w:szCs w:val="16"/>
        </w:rPr>
        <w:t xml:space="preserve">, t. j. </w:t>
      </w:r>
      <w:proofErr w:type="spellStart"/>
      <w:r>
        <w:rPr>
          <w:rFonts w:ascii="Tahoma" w:eastAsia="Arial Narrow" w:hAnsi="Tahoma" w:cs="Tahoma"/>
          <w:iCs/>
          <w:sz w:val="16"/>
          <w:szCs w:val="16"/>
        </w:rPr>
        <w:t>maximálne</w:t>
      </w:r>
      <w:proofErr w:type="spellEnd"/>
      <w:r>
        <w:rPr>
          <w:rFonts w:ascii="Tahoma" w:eastAsia="Arial Narrow" w:hAnsi="Tahoma" w:cs="Tahoma"/>
          <w:iCs/>
          <w:sz w:val="16"/>
          <w:szCs w:val="16"/>
        </w:rPr>
        <w:t xml:space="preserve"> 1 </w:t>
      </w:r>
      <w:proofErr w:type="spellStart"/>
      <w:r>
        <w:rPr>
          <w:rFonts w:ascii="Tahoma" w:eastAsia="Arial Narrow" w:hAnsi="Tahoma" w:cs="Tahoma"/>
          <w:iCs/>
          <w:sz w:val="16"/>
          <w:szCs w:val="16"/>
        </w:rPr>
        <w:t>týždeň</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w:t>
      </w:r>
      <w:proofErr w:type="spellEnd"/>
      <w:r>
        <w:rPr>
          <w:rFonts w:ascii="Tahoma" w:eastAsia="Arial Narrow" w:hAnsi="Tahoma" w:cs="Tahoma"/>
          <w:iCs/>
          <w:sz w:val="16"/>
          <w:szCs w:val="16"/>
        </w:rPr>
        <w:t xml:space="preserve"> 1 </w:t>
      </w:r>
      <w:proofErr w:type="spellStart"/>
      <w:r>
        <w:rPr>
          <w:rFonts w:ascii="Tahoma" w:eastAsia="Arial Narrow" w:hAnsi="Tahoma" w:cs="Tahoma"/>
          <w:iCs/>
          <w:sz w:val="16"/>
          <w:szCs w:val="16"/>
        </w:rPr>
        <w:t>pracovisko</w:t>
      </w:r>
      <w:proofErr w:type="spellEnd"/>
      <w:r>
        <w:rPr>
          <w:rFonts w:ascii="Tahoma" w:eastAsia="Arial Narrow" w:hAnsi="Tahoma" w:cs="Tahoma"/>
          <w:iCs/>
          <w:sz w:val="16"/>
          <w:szCs w:val="16"/>
        </w:rPr>
        <w:t>.</w:t>
      </w:r>
    </w:p>
    <w:p w14:paraId="2CF074AC" w14:textId="77777777" w:rsidR="00A8768D" w:rsidRDefault="00A8768D" w:rsidP="00A8768D">
      <w:pPr>
        <w:jc w:val="both"/>
        <w:rPr>
          <w:rFonts w:ascii="Tahoma" w:eastAsia="Arial Narrow" w:hAnsi="Tahoma" w:cs="Tahoma"/>
          <w:iCs/>
          <w:sz w:val="16"/>
          <w:szCs w:val="16"/>
        </w:rPr>
      </w:pPr>
    </w:p>
    <w:p w14:paraId="1FB8C2AD" w14:textId="77777777" w:rsidR="00A8768D" w:rsidRDefault="00A8768D" w:rsidP="00A8768D">
      <w:pPr>
        <w:jc w:val="both"/>
        <w:rPr>
          <w:rFonts w:ascii="Tahoma" w:eastAsia="Arial Narrow" w:hAnsi="Tahoma" w:cs="Tahoma"/>
          <w:iCs/>
          <w:sz w:val="16"/>
          <w:szCs w:val="16"/>
        </w:rPr>
      </w:pPr>
      <w:proofErr w:type="spellStart"/>
      <w:r>
        <w:rPr>
          <w:rFonts w:ascii="Tahoma" w:eastAsia="Arial Narrow" w:hAnsi="Tahoma" w:cs="Tahoma"/>
          <w:iCs/>
          <w:sz w:val="16"/>
          <w:szCs w:val="16"/>
        </w:rPr>
        <w:t>Zároveň</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súčasťou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bude</w:t>
      </w:r>
      <w:proofErr w:type="spellEnd"/>
      <w:r>
        <w:rPr>
          <w:rFonts w:ascii="Tahoma" w:eastAsia="Arial Narrow" w:hAnsi="Tahoma" w:cs="Tahoma"/>
          <w:iCs/>
          <w:sz w:val="16"/>
          <w:szCs w:val="16"/>
        </w:rPr>
        <w:t>:</w:t>
      </w:r>
    </w:p>
    <w:p w14:paraId="0E1138AC" w14:textId="77777777" w:rsidR="00A8768D" w:rsidRDefault="00A8768D" w:rsidP="00A8768D">
      <w:pPr>
        <w:numPr>
          <w:ilvl w:val="0"/>
          <w:numId w:val="50"/>
        </w:numPr>
        <w:jc w:val="both"/>
        <w:rPr>
          <w:rFonts w:ascii="Tahoma" w:eastAsia="Arial Narrow" w:hAnsi="Tahoma" w:cs="Tahoma"/>
          <w:iCs/>
          <w:sz w:val="16"/>
          <w:szCs w:val="16"/>
        </w:rPr>
      </w:pPr>
      <w:proofErr w:type="spellStart"/>
      <w:r>
        <w:rPr>
          <w:rFonts w:ascii="Tahoma" w:eastAsia="Arial Narrow" w:hAnsi="Tahoma" w:cs="Tahoma"/>
          <w:iCs/>
          <w:sz w:val="16"/>
          <w:szCs w:val="16"/>
        </w:rPr>
        <w:t>Z</w:t>
      </w:r>
      <w:r w:rsidRPr="00AA037C">
        <w:rPr>
          <w:rFonts w:ascii="Tahoma" w:eastAsia="Arial Narrow" w:hAnsi="Tahoma" w:cs="Tahoma"/>
          <w:iCs/>
          <w:sz w:val="16"/>
          <w:szCs w:val="16"/>
        </w:rPr>
        <w:t>aškolenie</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minimá</w:t>
      </w:r>
      <w:r>
        <w:rPr>
          <w:rFonts w:ascii="Tahoma" w:eastAsia="Arial Narrow" w:hAnsi="Tahoma" w:cs="Tahoma"/>
          <w:iCs/>
          <w:sz w:val="16"/>
          <w:szCs w:val="16"/>
        </w:rPr>
        <w:t>l</w:t>
      </w:r>
      <w:r w:rsidRPr="00AA037C">
        <w:rPr>
          <w:rFonts w:ascii="Tahoma" w:eastAsia="Arial Narrow" w:hAnsi="Tahoma" w:cs="Tahoma"/>
          <w:iCs/>
          <w:sz w:val="16"/>
          <w:szCs w:val="16"/>
        </w:rPr>
        <w:t>ne</w:t>
      </w:r>
      <w:proofErr w:type="spellEnd"/>
      <w:r w:rsidRPr="00AA037C">
        <w:rPr>
          <w:rFonts w:ascii="Tahoma" w:eastAsia="Arial Narrow" w:hAnsi="Tahoma" w:cs="Tahoma"/>
          <w:iCs/>
          <w:sz w:val="16"/>
          <w:szCs w:val="16"/>
        </w:rPr>
        <w:t xml:space="preserve"> 3 </w:t>
      </w:r>
      <w:proofErr w:type="spellStart"/>
      <w:r w:rsidRPr="00AA037C">
        <w:rPr>
          <w:rFonts w:ascii="Tahoma" w:eastAsia="Arial Narrow" w:hAnsi="Tahoma" w:cs="Tahoma"/>
          <w:iCs/>
          <w:sz w:val="16"/>
          <w:szCs w:val="16"/>
        </w:rPr>
        <w:t>zamestnancov</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od</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každého</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poskytovateľa</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zdravotnej</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starostlivosti</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zapojeného</w:t>
      </w:r>
      <w:proofErr w:type="spellEnd"/>
      <w:r w:rsidRPr="00AA037C">
        <w:rPr>
          <w:rFonts w:ascii="Tahoma" w:eastAsia="Arial Narrow" w:hAnsi="Tahoma" w:cs="Tahoma"/>
          <w:iCs/>
          <w:sz w:val="16"/>
          <w:szCs w:val="16"/>
        </w:rPr>
        <w:t xml:space="preserve"> do </w:t>
      </w:r>
      <w:proofErr w:type="spellStart"/>
      <w:r w:rsidRPr="00AA037C">
        <w:rPr>
          <w:rFonts w:ascii="Tahoma" w:eastAsia="Arial Narrow" w:hAnsi="Tahoma" w:cs="Tahoma"/>
          <w:iCs/>
          <w:sz w:val="16"/>
          <w:szCs w:val="16"/>
        </w:rPr>
        <w:t>projektu</w:t>
      </w:r>
      <w:proofErr w:type="spellEnd"/>
    </w:p>
    <w:p w14:paraId="45B7DF72" w14:textId="77777777" w:rsidR="00A8768D" w:rsidRDefault="00A8768D" w:rsidP="00A8768D">
      <w:pPr>
        <w:numPr>
          <w:ilvl w:val="0"/>
          <w:numId w:val="50"/>
        </w:numPr>
        <w:jc w:val="both"/>
        <w:rPr>
          <w:rFonts w:ascii="Tahoma" w:eastAsia="Arial Narrow" w:hAnsi="Tahoma" w:cs="Tahoma"/>
          <w:iCs/>
          <w:sz w:val="16"/>
          <w:szCs w:val="16"/>
        </w:rPr>
      </w:pPr>
      <w:proofErr w:type="spellStart"/>
      <w:r>
        <w:rPr>
          <w:rFonts w:ascii="Tahoma" w:eastAsia="Arial Narrow" w:hAnsi="Tahoma" w:cs="Tahoma"/>
          <w:iCs/>
          <w:sz w:val="16"/>
          <w:szCs w:val="16"/>
        </w:rPr>
        <w:t>N</w:t>
      </w:r>
      <w:r w:rsidRPr="00AA037C">
        <w:rPr>
          <w:rFonts w:ascii="Tahoma" w:eastAsia="Arial Narrow" w:hAnsi="Tahoma" w:cs="Tahoma"/>
          <w:iCs/>
          <w:sz w:val="16"/>
          <w:szCs w:val="16"/>
        </w:rPr>
        <w:t>ávod</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na</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obsluhu</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nástroja</w:t>
      </w:r>
      <w:proofErr w:type="spellEnd"/>
      <w:r w:rsidRPr="00AA037C">
        <w:rPr>
          <w:rFonts w:ascii="Tahoma" w:eastAsia="Arial Narrow" w:hAnsi="Tahoma" w:cs="Tahoma"/>
          <w:iCs/>
          <w:sz w:val="16"/>
          <w:szCs w:val="16"/>
        </w:rPr>
        <w:t xml:space="preserve"> v </w:t>
      </w:r>
      <w:proofErr w:type="spellStart"/>
      <w:r w:rsidRPr="00AA037C">
        <w:rPr>
          <w:rFonts w:ascii="Tahoma" w:eastAsia="Arial Narrow" w:hAnsi="Tahoma" w:cs="Tahoma"/>
          <w:iCs/>
          <w:sz w:val="16"/>
          <w:szCs w:val="16"/>
        </w:rPr>
        <w:t>slovenskom</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jazyku</w:t>
      </w:r>
      <w:proofErr w:type="spellEnd"/>
    </w:p>
    <w:p w14:paraId="3A0404C3" w14:textId="77777777" w:rsidR="00A8768D" w:rsidRDefault="00A8768D" w:rsidP="00A8768D">
      <w:pPr>
        <w:numPr>
          <w:ilvl w:val="0"/>
          <w:numId w:val="50"/>
        </w:numPr>
        <w:jc w:val="both"/>
        <w:rPr>
          <w:rFonts w:ascii="Tahoma" w:eastAsia="Arial Narrow" w:hAnsi="Tahoma" w:cs="Tahoma"/>
          <w:iCs/>
          <w:sz w:val="16"/>
          <w:szCs w:val="16"/>
        </w:rPr>
      </w:pPr>
      <w:proofErr w:type="spellStart"/>
      <w:r>
        <w:rPr>
          <w:rFonts w:ascii="Tahoma" w:eastAsia="Arial Narrow" w:hAnsi="Tahoma" w:cs="Tahoma"/>
          <w:iCs/>
          <w:sz w:val="16"/>
          <w:szCs w:val="16"/>
        </w:rPr>
        <w:t>Z</w:t>
      </w:r>
      <w:r w:rsidRPr="00AA037C">
        <w:rPr>
          <w:rFonts w:ascii="Tahoma" w:eastAsia="Arial Narrow" w:hAnsi="Tahoma" w:cs="Tahoma"/>
          <w:iCs/>
          <w:sz w:val="16"/>
          <w:szCs w:val="16"/>
        </w:rPr>
        <w:t>ákazníck</w:t>
      </w:r>
      <w:r>
        <w:rPr>
          <w:rFonts w:ascii="Tahoma" w:eastAsia="Arial Narrow" w:hAnsi="Tahoma" w:cs="Tahoma"/>
          <w:iCs/>
          <w:sz w:val="16"/>
          <w:szCs w:val="16"/>
        </w:rPr>
        <w:t>a</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podpor</w:t>
      </w:r>
      <w:r>
        <w:rPr>
          <w:rFonts w:ascii="Tahoma" w:eastAsia="Arial Narrow" w:hAnsi="Tahoma" w:cs="Tahoma"/>
          <w:iCs/>
          <w:sz w:val="16"/>
          <w:szCs w:val="16"/>
        </w:rPr>
        <w:t>a</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dostupnú</w:t>
      </w:r>
      <w:proofErr w:type="spellEnd"/>
      <w:r w:rsidRPr="00AA037C">
        <w:rPr>
          <w:rFonts w:ascii="Tahoma" w:eastAsia="Arial Narrow" w:hAnsi="Tahoma" w:cs="Tahoma"/>
          <w:iCs/>
          <w:sz w:val="16"/>
          <w:szCs w:val="16"/>
        </w:rPr>
        <w:t xml:space="preserve"> do 12 </w:t>
      </w:r>
      <w:proofErr w:type="spellStart"/>
      <w:r w:rsidRPr="00AA037C">
        <w:rPr>
          <w:rFonts w:ascii="Tahoma" w:eastAsia="Arial Narrow" w:hAnsi="Tahoma" w:cs="Tahoma"/>
          <w:iCs/>
          <w:sz w:val="16"/>
          <w:szCs w:val="16"/>
        </w:rPr>
        <w:t>hodín</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počas</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pracovných</w:t>
      </w:r>
      <w:proofErr w:type="spellEnd"/>
      <w:r w:rsidRPr="00AA037C">
        <w:rPr>
          <w:rFonts w:ascii="Tahoma" w:eastAsia="Arial Narrow" w:hAnsi="Tahoma" w:cs="Tahoma"/>
          <w:iCs/>
          <w:sz w:val="16"/>
          <w:szCs w:val="16"/>
        </w:rPr>
        <w:t xml:space="preserve"> </w:t>
      </w:r>
      <w:proofErr w:type="spellStart"/>
      <w:r w:rsidRPr="00AA037C">
        <w:rPr>
          <w:rFonts w:ascii="Tahoma" w:eastAsia="Arial Narrow" w:hAnsi="Tahoma" w:cs="Tahoma"/>
          <w:iCs/>
          <w:sz w:val="16"/>
          <w:szCs w:val="16"/>
        </w:rPr>
        <w:t>dní</w:t>
      </w:r>
      <w:proofErr w:type="spellEnd"/>
      <w:r w:rsidRPr="00AA037C">
        <w:rPr>
          <w:rFonts w:ascii="Tahoma" w:eastAsia="Arial Narrow" w:hAnsi="Tahoma" w:cs="Tahoma"/>
          <w:iCs/>
          <w:sz w:val="16"/>
          <w:szCs w:val="16"/>
        </w:rPr>
        <w:t xml:space="preserve"> </w:t>
      </w:r>
    </w:p>
    <w:p w14:paraId="47377957" w14:textId="77777777" w:rsidR="00A8768D" w:rsidRDefault="00A8768D" w:rsidP="00A8768D">
      <w:pPr>
        <w:jc w:val="both"/>
        <w:rPr>
          <w:rFonts w:ascii="Tahoma" w:eastAsia="Arial Narrow" w:hAnsi="Tahoma" w:cs="Tahoma"/>
          <w:iCs/>
          <w:sz w:val="16"/>
          <w:szCs w:val="16"/>
        </w:rPr>
      </w:pPr>
    </w:p>
    <w:p w14:paraId="38765E01" w14:textId="3636E9E7" w:rsidR="009B0D41" w:rsidRPr="000B3114" w:rsidRDefault="00A8768D" w:rsidP="00A8768D">
      <w:pPr>
        <w:tabs>
          <w:tab w:val="left" w:pos="851"/>
          <w:tab w:val="center" w:pos="3119"/>
        </w:tabs>
        <w:jc w:val="both"/>
        <w:rPr>
          <w:rFonts w:ascii="Tahoma" w:hAnsi="Tahoma" w:cs="Tahoma"/>
          <w:i/>
          <w:color w:val="A6A6A6" w:themeColor="background1" w:themeShade="A6"/>
          <w:sz w:val="16"/>
          <w:szCs w:val="16"/>
          <w:lang w:val="sk-SK"/>
        </w:rPr>
      </w:pPr>
      <w:r>
        <w:rPr>
          <w:rFonts w:ascii="Tahoma" w:eastAsia="Arial Narrow" w:hAnsi="Tahoma" w:cs="Tahoma"/>
          <w:iCs/>
          <w:sz w:val="16"/>
          <w:szCs w:val="16"/>
        </w:rPr>
        <w:t xml:space="preserve">To by </w:t>
      </w:r>
      <w:proofErr w:type="spellStart"/>
      <w:r>
        <w:rPr>
          <w:rFonts w:ascii="Tahoma" w:eastAsia="Arial Narrow" w:hAnsi="Tahoma" w:cs="Tahoma"/>
          <w:iCs/>
          <w:sz w:val="16"/>
          <w:szCs w:val="16"/>
        </w:rPr>
        <w:t>malo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zabezpečiť</w:t>
      </w:r>
      <w:proofErr w:type="spellEnd"/>
      <w:r>
        <w:rPr>
          <w:rFonts w:ascii="Tahoma" w:eastAsia="Arial Narrow" w:hAnsi="Tahoma" w:cs="Tahoma"/>
          <w:iCs/>
          <w:sz w:val="16"/>
          <w:szCs w:val="16"/>
        </w:rPr>
        <w:t xml:space="preserve"> to, </w:t>
      </w:r>
      <w:proofErr w:type="spellStart"/>
      <w:r>
        <w:rPr>
          <w:rFonts w:ascii="Tahoma" w:eastAsia="Arial Narrow" w:hAnsi="Tahoma" w:cs="Tahoma"/>
          <w:iCs/>
          <w:sz w:val="16"/>
          <w:szCs w:val="16"/>
        </w:rPr>
        <w:t>že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bude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plne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používané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všetkých</w:t>
      </w:r>
      <w:proofErr w:type="spellEnd"/>
      <w:r>
        <w:rPr>
          <w:rFonts w:ascii="Tahoma" w:eastAsia="Arial Narrow" w:hAnsi="Tahoma" w:cs="Tahoma"/>
          <w:iCs/>
          <w:sz w:val="16"/>
          <w:szCs w:val="16"/>
        </w:rPr>
        <w:t xml:space="preserve"> 13 </w:t>
      </w:r>
      <w:proofErr w:type="spellStart"/>
      <w:r>
        <w:rPr>
          <w:rFonts w:ascii="Tahoma" w:eastAsia="Arial Narrow" w:hAnsi="Tahoma" w:cs="Tahoma"/>
          <w:iCs/>
          <w:sz w:val="16"/>
          <w:szCs w:val="16"/>
        </w:rPr>
        <w:t>pracoviskách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najneskôr</w:t>
      </w:r>
      <w:proofErr w:type="spellEnd"/>
      <w:r>
        <w:rPr>
          <w:rFonts w:ascii="Tahoma" w:eastAsia="Arial Narrow" w:hAnsi="Tahoma" w:cs="Tahoma"/>
          <w:iCs/>
          <w:sz w:val="16"/>
          <w:szCs w:val="16"/>
        </w:rPr>
        <w:t xml:space="preserve"> do 6 </w:t>
      </w:r>
      <w:proofErr w:type="spellStart"/>
      <w:r>
        <w:rPr>
          <w:rFonts w:ascii="Tahoma" w:eastAsia="Arial Narrow" w:hAnsi="Tahoma" w:cs="Tahoma"/>
          <w:iCs/>
          <w:sz w:val="16"/>
          <w:szCs w:val="16"/>
        </w:rPr>
        <w:t>mesiacov</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od</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zaradenia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navrhovaného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do </w:t>
      </w:r>
      <w:proofErr w:type="spellStart"/>
      <w:r>
        <w:rPr>
          <w:rFonts w:ascii="Tahoma" w:eastAsia="Arial Narrow" w:hAnsi="Tahoma" w:cs="Tahoma"/>
          <w:iCs/>
          <w:sz w:val="16"/>
          <w:szCs w:val="16"/>
        </w:rPr>
        <w:t>plnej</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prevádzky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na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všetkých</w:t>
      </w:r>
      <w:proofErr w:type="spellEnd"/>
      <w:r>
        <w:rPr>
          <w:rFonts w:ascii="Tahoma" w:eastAsia="Arial Narrow" w:hAnsi="Tahoma" w:cs="Tahoma"/>
          <w:iCs/>
          <w:sz w:val="16"/>
          <w:szCs w:val="16"/>
        </w:rPr>
        <w:t xml:space="preserve"> 13 </w:t>
      </w:r>
      <w:proofErr w:type="spellStart"/>
      <w:r>
        <w:rPr>
          <w:rFonts w:ascii="Tahoma" w:eastAsia="Arial Narrow" w:hAnsi="Tahoma" w:cs="Tahoma"/>
          <w:iCs/>
          <w:sz w:val="16"/>
          <w:szCs w:val="16"/>
        </w:rPr>
        <w:t>pracoviskách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Keďže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riešenie</w:t>
      </w:r>
      <w:proofErr w:type="spellEnd"/>
      <w:r>
        <w:rPr>
          <w:rFonts w:ascii="Tahoma" w:eastAsia="Arial Narrow" w:hAnsi="Tahoma" w:cs="Tahoma"/>
          <w:iCs/>
          <w:sz w:val="16"/>
          <w:szCs w:val="16"/>
        </w:rPr>
        <w:t xml:space="preserve"> pre RO, </w:t>
      </w:r>
      <w:proofErr w:type="spellStart"/>
      <w:r>
        <w:rPr>
          <w:rFonts w:ascii="Tahoma" w:eastAsia="Arial Narrow" w:hAnsi="Tahoma" w:cs="Tahoma"/>
          <w:iCs/>
          <w:sz w:val="16"/>
          <w:szCs w:val="16"/>
        </w:rPr>
        <w:t>ako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hlavného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vlastníka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procesu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lastRenderedPageBreak/>
        <w:t>predstavuje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výrazné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zjednodušenie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práce</w:t>
      </w:r>
      <w:proofErr w:type="spellEnd"/>
      <w:r>
        <w:rPr>
          <w:rFonts w:ascii="Tahoma" w:eastAsia="Arial Narrow" w:hAnsi="Tahoma" w:cs="Tahoma"/>
          <w:iCs/>
          <w:sz w:val="16"/>
          <w:szCs w:val="16"/>
        </w:rPr>
        <w:t xml:space="preserve"> a </w:t>
      </w:r>
      <w:proofErr w:type="spellStart"/>
      <w:r>
        <w:rPr>
          <w:rFonts w:ascii="Tahoma" w:eastAsia="Arial Narrow" w:hAnsi="Tahoma" w:cs="Tahoma"/>
          <w:iCs/>
          <w:sz w:val="16"/>
          <w:szCs w:val="16"/>
        </w:rPr>
        <w:t>zásadné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šetrenie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času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používanie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bude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dobrovoľné</w:t>
      </w:r>
      <w:proofErr w:type="spellEnd"/>
      <w:r>
        <w:rPr>
          <w:rFonts w:ascii="Tahoma" w:eastAsia="Arial Narrow" w:hAnsi="Tahoma" w:cs="Tahoma"/>
          <w:iCs/>
          <w:sz w:val="16"/>
          <w:szCs w:val="16"/>
        </w:rPr>
        <w:t xml:space="preserve"> a MZ SR </w:t>
      </w:r>
      <w:proofErr w:type="spellStart"/>
      <w:r>
        <w:rPr>
          <w:rFonts w:ascii="Tahoma" w:eastAsia="Arial Narrow" w:hAnsi="Tahoma" w:cs="Tahoma"/>
          <w:iCs/>
          <w:sz w:val="16"/>
          <w:szCs w:val="16"/>
        </w:rPr>
        <w:t>nepredpokladá</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potrebu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inej</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formy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motivácie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používania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či</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už</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prostredníctvom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bonusov</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alebo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prostredníctvom</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zavedenia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právnej</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povinnosti</w:t>
      </w:r>
      <w:proofErr w:type="spellEnd"/>
      <w:r>
        <w:rPr>
          <w:rFonts w:ascii="Tahoma" w:eastAsia="Arial Narrow" w:hAnsi="Tahoma" w:cs="Tahoma"/>
          <w:iCs/>
          <w:sz w:val="16"/>
          <w:szCs w:val="16"/>
        </w:rPr>
        <w:t xml:space="preserve">. MZ SR </w:t>
      </w:r>
      <w:proofErr w:type="spellStart"/>
      <w:r>
        <w:rPr>
          <w:rFonts w:ascii="Tahoma" w:eastAsia="Arial Narrow" w:hAnsi="Tahoma" w:cs="Tahoma"/>
          <w:iCs/>
          <w:sz w:val="16"/>
          <w:szCs w:val="16"/>
        </w:rPr>
        <w:t>však</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bude</w:t>
      </w:r>
      <w:proofErr w:type="spellEnd"/>
      <w:r>
        <w:rPr>
          <w:rFonts w:ascii="Tahoma" w:eastAsia="Arial Narrow" w:hAnsi="Tahoma" w:cs="Tahoma"/>
          <w:iCs/>
          <w:sz w:val="16"/>
          <w:szCs w:val="16"/>
        </w:rPr>
        <w:t xml:space="preserve"> </w:t>
      </w:r>
      <w:proofErr w:type="spellStart"/>
      <w:proofErr w:type="gramStart"/>
      <w:r>
        <w:rPr>
          <w:rFonts w:ascii="Tahoma" w:eastAsia="Arial Narrow" w:hAnsi="Tahoma" w:cs="Tahoma"/>
          <w:iCs/>
          <w:sz w:val="16"/>
          <w:szCs w:val="16"/>
        </w:rPr>
        <w:t>od</w:t>
      </w:r>
      <w:proofErr w:type="spellEnd"/>
      <w:proofErr w:type="gramEnd"/>
      <w:r>
        <w:rPr>
          <w:rFonts w:ascii="Tahoma" w:eastAsia="Arial Narrow" w:hAnsi="Tahoma" w:cs="Tahoma"/>
          <w:iCs/>
          <w:sz w:val="16"/>
          <w:szCs w:val="16"/>
        </w:rPr>
        <w:t xml:space="preserve"> </w:t>
      </w:r>
      <w:proofErr w:type="spellStart"/>
      <w:r>
        <w:rPr>
          <w:rFonts w:ascii="Tahoma" w:eastAsia="Arial Narrow" w:hAnsi="Tahoma" w:cs="Tahoma"/>
          <w:iCs/>
          <w:sz w:val="16"/>
          <w:szCs w:val="16"/>
        </w:rPr>
        <w:t>dodávateľa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riešenia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požadovať</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za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každé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zapojené</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pracovisko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reporty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vo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forme</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počtu</w:t>
      </w:r>
      <w:proofErr w:type="spellEnd"/>
      <w:r>
        <w:rPr>
          <w:rFonts w:ascii="Tahoma" w:eastAsia="Arial Narrow" w:hAnsi="Tahoma" w:cs="Tahoma"/>
          <w:iCs/>
          <w:sz w:val="16"/>
          <w:szCs w:val="16"/>
        </w:rPr>
        <w:t xml:space="preserve"> a </w:t>
      </w:r>
      <w:proofErr w:type="spellStart"/>
      <w:r>
        <w:rPr>
          <w:rFonts w:ascii="Tahoma" w:eastAsia="Arial Narrow" w:hAnsi="Tahoma" w:cs="Tahoma"/>
          <w:iCs/>
          <w:sz w:val="16"/>
          <w:szCs w:val="16"/>
        </w:rPr>
        <w:t>typu</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realizovaných</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plánovaní</w:t>
      </w:r>
      <w:proofErr w:type="spellEnd"/>
      <w:r>
        <w:rPr>
          <w:rFonts w:ascii="Tahoma" w:eastAsia="Arial Narrow" w:hAnsi="Tahoma" w:cs="Tahoma"/>
          <w:iCs/>
          <w:sz w:val="16"/>
          <w:szCs w:val="16"/>
        </w:rPr>
        <w:t xml:space="preserve"> RT </w:t>
      </w:r>
      <w:proofErr w:type="spellStart"/>
      <w:r>
        <w:rPr>
          <w:rFonts w:ascii="Tahoma" w:eastAsia="Arial Narrow" w:hAnsi="Tahoma" w:cs="Tahoma"/>
          <w:iCs/>
          <w:sz w:val="16"/>
          <w:szCs w:val="16"/>
        </w:rPr>
        <w:t>za</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podpory</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automatického</w:t>
      </w:r>
      <w:proofErr w:type="spellEnd"/>
      <w:r>
        <w:rPr>
          <w:rFonts w:ascii="Tahoma" w:eastAsia="Arial Narrow" w:hAnsi="Tahoma" w:cs="Tahoma"/>
          <w:iCs/>
          <w:sz w:val="16"/>
          <w:szCs w:val="16"/>
        </w:rPr>
        <w:t xml:space="preserve"> </w:t>
      </w:r>
      <w:proofErr w:type="spellStart"/>
      <w:r>
        <w:rPr>
          <w:rFonts w:ascii="Tahoma" w:eastAsia="Arial Narrow" w:hAnsi="Tahoma" w:cs="Tahoma"/>
          <w:iCs/>
          <w:sz w:val="16"/>
          <w:szCs w:val="16"/>
        </w:rPr>
        <w:t>kontúrovania</w:t>
      </w:r>
      <w:proofErr w:type="spellEnd"/>
      <w:r>
        <w:rPr>
          <w:rFonts w:ascii="Tahoma" w:eastAsia="Arial Narrow" w:hAnsi="Tahoma" w:cs="Tahoma"/>
          <w:iCs/>
          <w:sz w:val="16"/>
          <w:szCs w:val="16"/>
        </w:rPr>
        <w:t xml:space="preserve"> OAR.</w:t>
      </w:r>
    </w:p>
    <w:p w14:paraId="4F025CC9" w14:textId="77777777" w:rsidR="00F81E21" w:rsidRPr="000B3114" w:rsidRDefault="00F81E21" w:rsidP="00D1023A">
      <w:pPr>
        <w:tabs>
          <w:tab w:val="left" w:pos="851"/>
          <w:tab w:val="center" w:pos="3119"/>
        </w:tabs>
        <w:jc w:val="both"/>
        <w:rPr>
          <w:rFonts w:ascii="Tahoma" w:hAnsi="Tahoma" w:cs="Tahoma"/>
          <w:i/>
          <w:color w:val="A6A6A6" w:themeColor="background1" w:themeShade="A6"/>
          <w:sz w:val="16"/>
          <w:szCs w:val="16"/>
          <w:lang w:val="sk-SK"/>
        </w:rPr>
      </w:pPr>
    </w:p>
    <w:p w14:paraId="0968A68F" w14:textId="77777777" w:rsidR="000B3397" w:rsidRPr="000B3114" w:rsidRDefault="000B3397" w:rsidP="00D1023A">
      <w:pPr>
        <w:tabs>
          <w:tab w:val="left" w:pos="851"/>
          <w:tab w:val="center" w:pos="3119"/>
        </w:tabs>
        <w:jc w:val="both"/>
        <w:rPr>
          <w:rFonts w:ascii="Tahoma" w:hAnsi="Tahoma" w:cs="Tahoma"/>
          <w:i/>
          <w:color w:val="A6A6A6" w:themeColor="background1" w:themeShade="A6"/>
          <w:sz w:val="16"/>
          <w:szCs w:val="16"/>
          <w:lang w:val="sk-SK"/>
        </w:rPr>
      </w:pPr>
    </w:p>
    <w:p w14:paraId="3B7B4B86" w14:textId="78A2F3BF" w:rsidR="00C27DB3" w:rsidRPr="000B3114" w:rsidRDefault="00755244" w:rsidP="000D36C4">
      <w:pPr>
        <w:pStyle w:val="Nadpis1"/>
        <w:spacing w:before="0" w:after="0"/>
        <w:ind w:left="431" w:hanging="431"/>
        <w:jc w:val="both"/>
        <w:rPr>
          <w:rFonts w:cs="Tahoma"/>
          <w:szCs w:val="16"/>
        </w:rPr>
      </w:pPr>
      <w:bookmarkStart w:id="276" w:name="_Toc510413663"/>
      <w:bookmarkStart w:id="277" w:name="_Toc15426959"/>
      <w:bookmarkStart w:id="278" w:name="_Toc15427681"/>
      <w:bookmarkStart w:id="279" w:name="_Toc15428575"/>
      <w:bookmarkStart w:id="280" w:name="_Toc106054639"/>
      <w:r w:rsidRPr="000B3114">
        <w:rPr>
          <w:rFonts w:cs="Tahoma"/>
          <w:szCs w:val="16"/>
        </w:rPr>
        <w:t>PRÍLOHY</w:t>
      </w:r>
      <w:bookmarkEnd w:id="276"/>
      <w:bookmarkEnd w:id="277"/>
      <w:bookmarkEnd w:id="278"/>
      <w:bookmarkEnd w:id="279"/>
      <w:bookmarkEnd w:id="280"/>
    </w:p>
    <w:p w14:paraId="1E6DDD3A" w14:textId="77777777" w:rsidR="00473794" w:rsidRPr="000B3114" w:rsidRDefault="00473794" w:rsidP="00473794">
      <w:pPr>
        <w:rPr>
          <w:lang w:val="sk-SK"/>
        </w:rPr>
      </w:pPr>
    </w:p>
    <w:p w14:paraId="61829076" w14:textId="77777777" w:rsidR="003E3D76" w:rsidRPr="000B3114" w:rsidRDefault="003E3D76" w:rsidP="00D1023A">
      <w:pPr>
        <w:jc w:val="both"/>
        <w:rPr>
          <w:rFonts w:ascii="Tahoma" w:hAnsi="Tahoma" w:cs="Tahoma"/>
          <w:sz w:val="16"/>
          <w:szCs w:val="16"/>
          <w:lang w:val="sk-SK"/>
        </w:rPr>
      </w:pPr>
    </w:p>
    <w:sectPr w:rsidR="003E3D76" w:rsidRPr="000B3114" w:rsidSect="002E09DD">
      <w:headerReference w:type="default" r:id="rId14"/>
      <w:footerReference w:type="default" r:id="rId15"/>
      <w:pgSz w:w="11906" w:h="16838"/>
      <w:pgMar w:top="1418" w:right="1418" w:bottom="1134" w:left="1418" w:header="709" w:footer="6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E272" w16cex:dateUtc="2021-06-03T21:21:00Z"/>
  <w16cex:commentExtensible w16cex:durableId="2463E410" w16cex:dateUtc="2021-06-03T21:28:00Z"/>
  <w16cex:commentExtensible w16cex:durableId="2463E62B" w16cex:dateUtc="2021-06-03T21:37:00Z"/>
  <w16cex:commentExtensible w16cex:durableId="2463E638" w16cex:dateUtc="2021-06-03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9FAF62" w16cid:durableId="24576676"/>
  <w16cid:commentId w16cid:paraId="1FE0D0AF" w16cid:durableId="2463D78C"/>
  <w16cid:commentId w16cid:paraId="38F6762D" w16cid:durableId="2463D78D"/>
  <w16cid:commentId w16cid:paraId="53780A3C" w16cid:durableId="2463D78E"/>
  <w16cid:commentId w16cid:paraId="5DB6311E" w16cid:durableId="2457667B"/>
  <w16cid:commentId w16cid:paraId="1ECEBE55" w16cid:durableId="24413B1D"/>
  <w16cid:commentId w16cid:paraId="0ABD0A1E" w16cid:durableId="2463D791"/>
  <w16cid:commentId w16cid:paraId="2484768C" w16cid:durableId="2463D792"/>
  <w16cid:commentId w16cid:paraId="518D03D3" w16cid:durableId="2463D793"/>
  <w16cid:commentId w16cid:paraId="40C08397" w16cid:durableId="2463D794"/>
  <w16cid:commentId w16cid:paraId="42DF35A5" w16cid:durableId="2463E272"/>
  <w16cid:commentId w16cid:paraId="359A6DD3" w16cid:durableId="2463E410"/>
  <w16cid:commentId w16cid:paraId="52F60049" w16cid:durableId="2463D795"/>
  <w16cid:commentId w16cid:paraId="1D1E4921" w16cid:durableId="2463D796"/>
  <w16cid:commentId w16cid:paraId="035E59C4" w16cid:durableId="2463E62B"/>
  <w16cid:commentId w16cid:paraId="297B8258" w16cid:durableId="2463E638"/>
  <w16cid:commentId w16cid:paraId="3FD1A717" w16cid:durableId="24413B22"/>
  <w16cid:commentId w16cid:paraId="29D2AB9A" w16cid:durableId="2463D798"/>
  <w16cid:commentId w16cid:paraId="779C7DA6" w16cid:durableId="2463D799"/>
  <w16cid:commentId w16cid:paraId="727713D6" w16cid:durableId="2463D79A"/>
  <w16cid:commentId w16cid:paraId="335F9D62" w16cid:durableId="2463D7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4F6F" w14:textId="77777777" w:rsidR="00D45824" w:rsidRDefault="00D45824">
      <w:r>
        <w:separator/>
      </w:r>
    </w:p>
  </w:endnote>
  <w:endnote w:type="continuationSeparator" w:id="0">
    <w:p w14:paraId="4BD1DB09" w14:textId="77777777" w:rsidR="00D45824" w:rsidRDefault="00D4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swiss"/>
    <w:pitch w:val="variable"/>
    <w:sig w:usb0="00000003"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5B2" w14:textId="5F81B852" w:rsidR="000B3114" w:rsidRPr="002E09DD" w:rsidRDefault="000B3114" w:rsidP="002E09DD">
    <w:pPr>
      <w:pStyle w:val="Pta"/>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r>
    <w:proofErr w:type="spellStart"/>
    <w:r w:rsidRPr="002E09DD">
      <w:rPr>
        <w:rFonts w:ascii="Calibri" w:hAnsi="Calibri" w:cs="Calibri"/>
        <w:sz w:val="18"/>
      </w:rPr>
      <w:t>Strana</w:t>
    </w:r>
    <w:proofErr w:type="spellEnd"/>
    <w:r w:rsidRPr="002E09DD">
      <w:rPr>
        <w:rFonts w:ascii="Calibri" w:hAnsi="Calibri" w:cs="Calibri"/>
        <w:sz w:val="18"/>
      </w:rPr>
      <w:t xml:space="preserve">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013600" w:rsidRPr="00013600">
      <w:rPr>
        <w:rFonts w:ascii="Calibri" w:hAnsi="Calibri" w:cs="Calibri"/>
        <w:noProof/>
        <w:sz w:val="18"/>
        <w:lang w:val="sk-SK"/>
      </w:rPr>
      <w:t>6</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013600">
      <w:rPr>
        <w:rFonts w:ascii="Calibri" w:hAnsi="Calibri" w:cs="Calibri"/>
        <w:noProof/>
        <w:sz w:val="18"/>
      </w:rPr>
      <w:t>13</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0792E" w14:textId="77777777" w:rsidR="00D45824" w:rsidRDefault="00D45824">
      <w:r>
        <w:separator/>
      </w:r>
    </w:p>
  </w:footnote>
  <w:footnote w:type="continuationSeparator" w:id="0">
    <w:p w14:paraId="61DC7214" w14:textId="77777777" w:rsidR="00D45824" w:rsidRDefault="00D45824">
      <w:r>
        <w:continuationSeparator/>
      </w:r>
    </w:p>
  </w:footnote>
  <w:footnote w:id="1">
    <w:p w14:paraId="447400E7" w14:textId="77777777" w:rsidR="000B3114" w:rsidRDefault="000B3114" w:rsidP="00474B9B">
      <w:pPr>
        <w:pStyle w:val="Textpoznmkypodiarou"/>
      </w:pPr>
      <w:r>
        <w:rPr>
          <w:rStyle w:val="Odkaznapoznmkupodiarou"/>
        </w:rPr>
        <w:footnoteRef/>
      </w:r>
      <w:r>
        <w:t xml:space="preserve"> </w:t>
      </w:r>
      <w:proofErr w:type="spellStart"/>
      <w:r w:rsidRPr="00A40CBC">
        <w:rPr>
          <w:rFonts w:ascii="Tahoma" w:hAnsi="Tahoma" w:cs="Tahoma"/>
          <w:sz w:val="16"/>
          <w:szCs w:val="16"/>
        </w:rPr>
        <w:t>Zdroj</w:t>
      </w:r>
      <w:proofErr w:type="spellEnd"/>
      <w:r w:rsidRPr="00A40CBC">
        <w:rPr>
          <w:rFonts w:ascii="Tahoma" w:hAnsi="Tahoma" w:cs="Tahoma"/>
          <w:sz w:val="16"/>
          <w:szCs w:val="16"/>
        </w:rPr>
        <w:t xml:space="preserve">: </w:t>
      </w:r>
      <w:proofErr w:type="spellStart"/>
      <w:r>
        <w:rPr>
          <w:rFonts w:ascii="Tahoma" w:hAnsi="Tahoma" w:cs="Tahoma"/>
          <w:sz w:val="16"/>
          <w:szCs w:val="16"/>
        </w:rPr>
        <w:t>hlavný</w:t>
      </w:r>
      <w:proofErr w:type="spellEnd"/>
      <w:r>
        <w:rPr>
          <w:rFonts w:ascii="Tahoma" w:hAnsi="Tahoma" w:cs="Tahoma"/>
          <w:sz w:val="16"/>
          <w:szCs w:val="16"/>
        </w:rPr>
        <w:t xml:space="preserve"> </w:t>
      </w:r>
      <w:proofErr w:type="spellStart"/>
      <w:r>
        <w:rPr>
          <w:rFonts w:ascii="Tahoma" w:hAnsi="Tahoma" w:cs="Tahoma"/>
          <w:sz w:val="16"/>
          <w:szCs w:val="16"/>
        </w:rPr>
        <w:t>odborník</w:t>
      </w:r>
      <w:proofErr w:type="spellEnd"/>
      <w:r w:rsidRPr="00015F3F">
        <w:rPr>
          <w:rFonts w:ascii="Tahoma" w:hAnsi="Tahoma" w:cs="Tahoma"/>
          <w:sz w:val="16"/>
          <w:szCs w:val="16"/>
        </w:rPr>
        <w:t xml:space="preserve"> </w:t>
      </w:r>
      <w:proofErr w:type="spellStart"/>
      <w:r w:rsidRPr="00015F3F">
        <w:rPr>
          <w:rFonts w:ascii="Tahoma" w:hAnsi="Tahoma" w:cs="Tahoma"/>
          <w:sz w:val="16"/>
          <w:szCs w:val="16"/>
        </w:rPr>
        <w:t>Ministerstva</w:t>
      </w:r>
      <w:proofErr w:type="spellEnd"/>
      <w:r w:rsidRPr="00015F3F">
        <w:rPr>
          <w:rFonts w:ascii="Tahoma" w:hAnsi="Tahoma" w:cs="Tahoma"/>
          <w:sz w:val="16"/>
          <w:szCs w:val="16"/>
        </w:rPr>
        <w:t xml:space="preserve"> </w:t>
      </w:r>
      <w:proofErr w:type="spellStart"/>
      <w:r w:rsidRPr="00015F3F">
        <w:rPr>
          <w:rFonts w:ascii="Tahoma" w:hAnsi="Tahoma" w:cs="Tahoma"/>
          <w:sz w:val="16"/>
          <w:szCs w:val="16"/>
        </w:rPr>
        <w:t>zdravotníctva</w:t>
      </w:r>
      <w:proofErr w:type="spellEnd"/>
      <w:r w:rsidRPr="00015F3F">
        <w:rPr>
          <w:rFonts w:ascii="Tahoma" w:hAnsi="Tahoma" w:cs="Tahoma"/>
          <w:sz w:val="16"/>
          <w:szCs w:val="16"/>
        </w:rPr>
        <w:t xml:space="preserve"> pre </w:t>
      </w:r>
      <w:proofErr w:type="spellStart"/>
      <w:r>
        <w:rPr>
          <w:rFonts w:ascii="Tahoma" w:hAnsi="Tahoma" w:cs="Tahoma"/>
          <w:sz w:val="16"/>
          <w:szCs w:val="16"/>
        </w:rPr>
        <w:t>radiačnú</w:t>
      </w:r>
      <w:proofErr w:type="spellEnd"/>
      <w:r>
        <w:rPr>
          <w:rFonts w:ascii="Tahoma" w:hAnsi="Tahoma" w:cs="Tahoma"/>
          <w:sz w:val="16"/>
          <w:szCs w:val="16"/>
        </w:rPr>
        <w:t xml:space="preserve"> </w:t>
      </w:r>
      <w:proofErr w:type="spellStart"/>
      <w:r>
        <w:rPr>
          <w:rFonts w:ascii="Tahoma" w:hAnsi="Tahoma" w:cs="Tahoma"/>
          <w:sz w:val="16"/>
          <w:szCs w:val="16"/>
        </w:rPr>
        <w:t>onkológiu</w:t>
      </w:r>
      <w:proofErr w:type="spellEnd"/>
    </w:p>
  </w:footnote>
  <w:footnote w:id="2">
    <w:p w14:paraId="79AD7539" w14:textId="77777777" w:rsidR="000B3114" w:rsidRPr="00F836AD" w:rsidRDefault="000B3114" w:rsidP="00D20545">
      <w:pPr>
        <w:pStyle w:val="Textpoznmkypodiarou"/>
        <w:rPr>
          <w:rFonts w:ascii="Tahoma" w:hAnsi="Tahoma" w:cs="Tahoma"/>
          <w:sz w:val="16"/>
          <w:szCs w:val="16"/>
        </w:rPr>
      </w:pPr>
      <w:r w:rsidRPr="00F836AD">
        <w:rPr>
          <w:rStyle w:val="Odkaznapoznmkupodiarou"/>
          <w:rFonts w:ascii="Tahoma" w:hAnsi="Tahoma" w:cs="Tahoma"/>
          <w:sz w:val="16"/>
          <w:szCs w:val="16"/>
        </w:rPr>
        <w:footnoteRef/>
      </w:r>
      <w:r w:rsidRPr="00F836AD">
        <w:rPr>
          <w:rFonts w:ascii="Tahoma" w:hAnsi="Tahoma" w:cs="Tahoma"/>
          <w:sz w:val="16"/>
          <w:szCs w:val="16"/>
        </w:rPr>
        <w:t xml:space="preserve"> Philip M.P. </w:t>
      </w:r>
      <w:proofErr w:type="spellStart"/>
      <w:r w:rsidRPr="00F836AD">
        <w:rPr>
          <w:rFonts w:ascii="Tahoma" w:hAnsi="Tahoma" w:cs="Tahoma"/>
          <w:sz w:val="16"/>
          <w:szCs w:val="16"/>
        </w:rPr>
        <w:t>Poortmans</w:t>
      </w:r>
      <w:proofErr w:type="spellEnd"/>
      <w:r w:rsidRPr="00F836AD">
        <w:rPr>
          <w:rFonts w:ascii="Tahoma" w:hAnsi="Tahoma" w:cs="Tahoma"/>
          <w:sz w:val="16"/>
          <w:szCs w:val="16"/>
        </w:rPr>
        <w:t xml:space="preserve">, et al (2020). Winter is over: The use of Artificial Intelligence to </w:t>
      </w:r>
      <w:proofErr w:type="spellStart"/>
      <w:r w:rsidRPr="00F836AD">
        <w:rPr>
          <w:rFonts w:ascii="Tahoma" w:hAnsi="Tahoma" w:cs="Tahoma"/>
          <w:sz w:val="16"/>
          <w:szCs w:val="16"/>
        </w:rPr>
        <w:t>individualise</w:t>
      </w:r>
      <w:proofErr w:type="spellEnd"/>
      <w:r w:rsidRPr="00F836AD">
        <w:rPr>
          <w:rFonts w:ascii="Tahoma" w:hAnsi="Tahoma" w:cs="Tahoma"/>
          <w:sz w:val="16"/>
          <w:szCs w:val="16"/>
        </w:rPr>
        <w:t xml:space="preserve"> radiation therapy for breast cancer. The Breast (49), 194-200. </w:t>
      </w:r>
      <w:proofErr w:type="spellStart"/>
      <w:r w:rsidRPr="00F836AD">
        <w:rPr>
          <w:rFonts w:ascii="Tahoma" w:hAnsi="Tahoma" w:cs="Tahoma"/>
          <w:sz w:val="16"/>
          <w:szCs w:val="16"/>
        </w:rPr>
        <w:t>Dostupné</w:t>
      </w:r>
      <w:proofErr w:type="spellEnd"/>
      <w:r w:rsidRPr="00F836AD">
        <w:rPr>
          <w:rFonts w:ascii="Tahoma" w:hAnsi="Tahoma" w:cs="Tahoma"/>
          <w:sz w:val="16"/>
          <w:szCs w:val="16"/>
        </w:rPr>
        <w:t xml:space="preserve"> </w:t>
      </w:r>
      <w:hyperlink r:id="rId1" w:history="1">
        <w:r w:rsidRPr="00F836AD">
          <w:rPr>
            <w:rStyle w:val="Hypertextovprepojenie"/>
            <w:rFonts w:ascii="Tahoma" w:hAnsi="Tahoma" w:cs="Tahoma"/>
            <w:sz w:val="16"/>
            <w:szCs w:val="16"/>
          </w:rPr>
          <w:t>online</w:t>
        </w:r>
      </w:hyperlink>
    </w:p>
  </w:footnote>
  <w:footnote w:id="3">
    <w:p w14:paraId="0E770CF6" w14:textId="77777777" w:rsidR="000B3114" w:rsidRPr="00F836AD" w:rsidRDefault="000B3114" w:rsidP="00D20545">
      <w:pPr>
        <w:pStyle w:val="Textpoznmkypodiarou"/>
        <w:rPr>
          <w:rFonts w:ascii="Tahoma" w:hAnsi="Tahoma" w:cs="Tahoma"/>
          <w:sz w:val="16"/>
          <w:szCs w:val="16"/>
        </w:rPr>
      </w:pPr>
      <w:r w:rsidRPr="00F836AD">
        <w:rPr>
          <w:rStyle w:val="Odkaznapoznmkupodiarou"/>
          <w:rFonts w:ascii="Tahoma" w:hAnsi="Tahoma" w:cs="Tahoma"/>
          <w:sz w:val="16"/>
          <w:szCs w:val="16"/>
        </w:rPr>
        <w:footnoteRef/>
      </w:r>
      <w:r w:rsidRPr="00F836AD">
        <w:rPr>
          <w:rFonts w:ascii="Tahoma" w:hAnsi="Tahoma" w:cs="Tahoma"/>
          <w:sz w:val="16"/>
          <w:szCs w:val="16"/>
        </w:rPr>
        <w:t xml:space="preserve"> Martin S, et al. (2013) A multiphase validation of atlas-based automatic and semiautomatic segmentation strategies for prostate MRI. </w:t>
      </w:r>
      <w:proofErr w:type="spellStart"/>
      <w:r w:rsidRPr="00F836AD">
        <w:rPr>
          <w:rFonts w:ascii="Tahoma" w:hAnsi="Tahoma" w:cs="Tahoma"/>
          <w:sz w:val="16"/>
          <w:szCs w:val="16"/>
        </w:rPr>
        <w:t>Int</w:t>
      </w:r>
      <w:proofErr w:type="spellEnd"/>
      <w:r w:rsidRPr="00F836AD">
        <w:rPr>
          <w:rFonts w:ascii="Tahoma" w:hAnsi="Tahoma" w:cs="Tahoma"/>
          <w:sz w:val="16"/>
          <w:szCs w:val="16"/>
        </w:rPr>
        <w:t xml:space="preserve"> J </w:t>
      </w:r>
      <w:proofErr w:type="spellStart"/>
      <w:r w:rsidRPr="00F836AD">
        <w:rPr>
          <w:rFonts w:ascii="Tahoma" w:hAnsi="Tahoma" w:cs="Tahoma"/>
          <w:sz w:val="16"/>
          <w:szCs w:val="16"/>
        </w:rPr>
        <w:t>Radiat</w:t>
      </w:r>
      <w:proofErr w:type="spellEnd"/>
      <w:r w:rsidRPr="00F836AD">
        <w:rPr>
          <w:rFonts w:ascii="Tahoma" w:hAnsi="Tahoma" w:cs="Tahoma"/>
          <w:sz w:val="16"/>
          <w:szCs w:val="16"/>
        </w:rPr>
        <w:t xml:space="preserve"> </w:t>
      </w:r>
      <w:proofErr w:type="spellStart"/>
      <w:r w:rsidRPr="00F836AD">
        <w:rPr>
          <w:rFonts w:ascii="Tahoma" w:hAnsi="Tahoma" w:cs="Tahoma"/>
          <w:sz w:val="16"/>
          <w:szCs w:val="16"/>
        </w:rPr>
        <w:t>Oncol</w:t>
      </w:r>
      <w:proofErr w:type="spellEnd"/>
      <w:r w:rsidRPr="00F836AD">
        <w:rPr>
          <w:rFonts w:ascii="Tahoma" w:hAnsi="Tahoma" w:cs="Tahoma"/>
          <w:sz w:val="16"/>
          <w:szCs w:val="16"/>
        </w:rPr>
        <w:t xml:space="preserve"> </w:t>
      </w:r>
      <w:proofErr w:type="spellStart"/>
      <w:r w:rsidRPr="00F836AD">
        <w:rPr>
          <w:rFonts w:ascii="Tahoma" w:hAnsi="Tahoma" w:cs="Tahoma"/>
          <w:sz w:val="16"/>
          <w:szCs w:val="16"/>
        </w:rPr>
        <w:t>Biol</w:t>
      </w:r>
      <w:proofErr w:type="spellEnd"/>
      <w:r w:rsidRPr="00F836AD">
        <w:rPr>
          <w:rFonts w:ascii="Tahoma" w:hAnsi="Tahoma" w:cs="Tahoma"/>
          <w:sz w:val="16"/>
          <w:szCs w:val="16"/>
        </w:rPr>
        <w:t xml:space="preserve"> Phys. 85(1). 95-100. </w:t>
      </w:r>
      <w:proofErr w:type="spellStart"/>
      <w:r w:rsidRPr="00F836AD">
        <w:rPr>
          <w:rFonts w:ascii="Tahoma" w:hAnsi="Tahoma" w:cs="Tahoma"/>
          <w:sz w:val="16"/>
          <w:szCs w:val="16"/>
        </w:rPr>
        <w:t>Abstrakt</w:t>
      </w:r>
      <w:proofErr w:type="spellEnd"/>
      <w:r w:rsidRPr="00F836AD">
        <w:rPr>
          <w:rFonts w:ascii="Tahoma" w:hAnsi="Tahoma" w:cs="Tahoma"/>
          <w:sz w:val="16"/>
          <w:szCs w:val="16"/>
        </w:rPr>
        <w:t xml:space="preserve"> </w:t>
      </w:r>
      <w:proofErr w:type="spellStart"/>
      <w:r w:rsidRPr="00F836AD">
        <w:rPr>
          <w:rFonts w:ascii="Tahoma" w:hAnsi="Tahoma" w:cs="Tahoma"/>
          <w:sz w:val="16"/>
          <w:szCs w:val="16"/>
        </w:rPr>
        <w:t>dostupný</w:t>
      </w:r>
      <w:proofErr w:type="spellEnd"/>
      <w:r w:rsidRPr="00F836AD">
        <w:rPr>
          <w:rFonts w:ascii="Tahoma" w:hAnsi="Tahoma" w:cs="Tahoma"/>
          <w:sz w:val="16"/>
          <w:szCs w:val="16"/>
        </w:rPr>
        <w:t xml:space="preserve"> </w:t>
      </w:r>
      <w:hyperlink r:id="rId2" w:history="1">
        <w:r w:rsidRPr="00F836AD">
          <w:rPr>
            <w:rStyle w:val="Hypertextovprepojenie"/>
            <w:rFonts w:ascii="Tahoma" w:hAnsi="Tahoma" w:cs="Tahoma"/>
            <w:sz w:val="16"/>
            <w:szCs w:val="16"/>
          </w:rPr>
          <w:t>online</w:t>
        </w:r>
      </w:hyperlink>
      <w:r w:rsidRPr="00F836AD">
        <w:rPr>
          <w:rFonts w:ascii="Tahoma" w:hAnsi="Tahoma" w:cs="Tahoma"/>
          <w:sz w:val="16"/>
          <w:szCs w:val="16"/>
        </w:rPr>
        <w:t xml:space="preserve"> </w:t>
      </w:r>
    </w:p>
  </w:footnote>
  <w:footnote w:id="4">
    <w:p w14:paraId="0838F996" w14:textId="77777777" w:rsidR="000B3114" w:rsidRPr="00F836AD" w:rsidRDefault="000B3114" w:rsidP="00D20545">
      <w:pPr>
        <w:pStyle w:val="Textpoznmkypodiarou"/>
        <w:rPr>
          <w:rFonts w:ascii="Tahoma" w:hAnsi="Tahoma" w:cs="Tahoma"/>
          <w:sz w:val="16"/>
          <w:szCs w:val="16"/>
        </w:rPr>
      </w:pPr>
      <w:r w:rsidRPr="00F836AD">
        <w:rPr>
          <w:rStyle w:val="Odkaznapoznmkupodiarou"/>
          <w:rFonts w:ascii="Tahoma" w:hAnsi="Tahoma" w:cs="Tahoma"/>
          <w:sz w:val="16"/>
          <w:szCs w:val="16"/>
        </w:rPr>
        <w:footnoteRef/>
      </w:r>
      <w:r w:rsidRPr="00F836AD">
        <w:rPr>
          <w:rFonts w:ascii="Tahoma" w:hAnsi="Tahoma" w:cs="Tahoma"/>
          <w:sz w:val="16"/>
          <w:szCs w:val="16"/>
        </w:rPr>
        <w:t xml:space="preserve"> </w:t>
      </w:r>
      <w:proofErr w:type="spellStart"/>
      <w:r w:rsidRPr="00F836AD">
        <w:rPr>
          <w:rFonts w:ascii="Tahoma" w:hAnsi="Tahoma" w:cs="Tahoma"/>
          <w:sz w:val="16"/>
          <w:szCs w:val="16"/>
        </w:rPr>
        <w:t>Lustberg</w:t>
      </w:r>
      <w:proofErr w:type="spellEnd"/>
      <w:r w:rsidRPr="00F836AD">
        <w:rPr>
          <w:rFonts w:ascii="Tahoma" w:hAnsi="Tahoma" w:cs="Tahoma"/>
          <w:sz w:val="16"/>
          <w:szCs w:val="16"/>
        </w:rPr>
        <w:t xml:space="preserve"> T, et al. (2018) Clinical evaluation of atlas and deep learning based automatic contouring for lung cancer. </w:t>
      </w:r>
      <w:proofErr w:type="spellStart"/>
      <w:r w:rsidRPr="00F836AD">
        <w:rPr>
          <w:rFonts w:ascii="Tahoma" w:hAnsi="Tahoma" w:cs="Tahoma"/>
          <w:sz w:val="16"/>
          <w:szCs w:val="16"/>
        </w:rPr>
        <w:t>Radiother</w:t>
      </w:r>
      <w:proofErr w:type="spellEnd"/>
      <w:r w:rsidRPr="00F836AD">
        <w:rPr>
          <w:rFonts w:ascii="Tahoma" w:hAnsi="Tahoma" w:cs="Tahoma"/>
          <w:sz w:val="16"/>
          <w:szCs w:val="16"/>
        </w:rPr>
        <w:t xml:space="preserve"> </w:t>
      </w:r>
      <w:proofErr w:type="spellStart"/>
      <w:r w:rsidRPr="00F836AD">
        <w:rPr>
          <w:rFonts w:ascii="Tahoma" w:hAnsi="Tahoma" w:cs="Tahoma"/>
          <w:sz w:val="16"/>
          <w:szCs w:val="16"/>
        </w:rPr>
        <w:t>Oncol</w:t>
      </w:r>
      <w:proofErr w:type="spellEnd"/>
      <w:r w:rsidRPr="00F836AD">
        <w:rPr>
          <w:rFonts w:ascii="Tahoma" w:hAnsi="Tahoma" w:cs="Tahoma"/>
          <w:sz w:val="16"/>
          <w:szCs w:val="16"/>
        </w:rPr>
        <w:t xml:space="preserve">. 126(2). 312-317. </w:t>
      </w:r>
      <w:proofErr w:type="spellStart"/>
      <w:r w:rsidRPr="00F836AD">
        <w:rPr>
          <w:rFonts w:ascii="Tahoma" w:hAnsi="Tahoma" w:cs="Tahoma"/>
          <w:sz w:val="16"/>
          <w:szCs w:val="16"/>
        </w:rPr>
        <w:t>Abstrakt</w:t>
      </w:r>
      <w:proofErr w:type="spellEnd"/>
      <w:r w:rsidRPr="00F836AD">
        <w:rPr>
          <w:rFonts w:ascii="Tahoma" w:hAnsi="Tahoma" w:cs="Tahoma"/>
          <w:sz w:val="16"/>
          <w:szCs w:val="16"/>
        </w:rPr>
        <w:t xml:space="preserve"> </w:t>
      </w:r>
      <w:proofErr w:type="spellStart"/>
      <w:r w:rsidRPr="00F836AD">
        <w:rPr>
          <w:rFonts w:ascii="Tahoma" w:hAnsi="Tahoma" w:cs="Tahoma"/>
          <w:sz w:val="16"/>
          <w:szCs w:val="16"/>
        </w:rPr>
        <w:t>dostupný</w:t>
      </w:r>
      <w:proofErr w:type="spellEnd"/>
      <w:r w:rsidRPr="00F836AD">
        <w:rPr>
          <w:rFonts w:ascii="Tahoma" w:hAnsi="Tahoma" w:cs="Tahoma"/>
          <w:sz w:val="16"/>
          <w:szCs w:val="16"/>
        </w:rPr>
        <w:t xml:space="preserve"> </w:t>
      </w:r>
      <w:hyperlink r:id="rId3" w:history="1">
        <w:r w:rsidRPr="00F836AD">
          <w:rPr>
            <w:rStyle w:val="Hypertextovprepojenie"/>
            <w:rFonts w:ascii="Tahoma" w:hAnsi="Tahoma" w:cs="Tahoma"/>
            <w:sz w:val="16"/>
            <w:szCs w:val="16"/>
          </w:rPr>
          <w:t>online</w:t>
        </w:r>
      </w:hyperlink>
      <w:r w:rsidRPr="00F836AD">
        <w:rPr>
          <w:rFonts w:ascii="Tahoma" w:hAnsi="Tahoma" w:cs="Tahoma"/>
          <w:sz w:val="16"/>
          <w:szCs w:val="16"/>
        </w:rPr>
        <w:t xml:space="preserve"> </w:t>
      </w:r>
    </w:p>
  </w:footnote>
  <w:footnote w:id="5">
    <w:p w14:paraId="0CCB9629" w14:textId="77777777" w:rsidR="000B3114" w:rsidRPr="00F836AD" w:rsidRDefault="000B3114" w:rsidP="00D20545">
      <w:pPr>
        <w:pStyle w:val="Textpoznmkypodiarou"/>
        <w:rPr>
          <w:rFonts w:ascii="Tahoma" w:hAnsi="Tahoma" w:cs="Tahoma"/>
          <w:sz w:val="16"/>
          <w:szCs w:val="16"/>
        </w:rPr>
      </w:pPr>
      <w:r w:rsidRPr="00F836AD">
        <w:rPr>
          <w:rStyle w:val="Odkaznapoznmkupodiarou"/>
          <w:rFonts w:ascii="Tahoma" w:hAnsi="Tahoma" w:cs="Tahoma"/>
          <w:sz w:val="16"/>
          <w:szCs w:val="16"/>
        </w:rPr>
        <w:footnoteRef/>
      </w:r>
      <w:r w:rsidRPr="00F836AD">
        <w:rPr>
          <w:rFonts w:ascii="Tahoma" w:hAnsi="Tahoma" w:cs="Tahoma"/>
          <w:sz w:val="16"/>
          <w:szCs w:val="16"/>
        </w:rPr>
        <w:t xml:space="preserve"> </w:t>
      </w:r>
      <w:proofErr w:type="spellStart"/>
      <w:r w:rsidRPr="00F836AD">
        <w:rPr>
          <w:rFonts w:ascii="Tahoma" w:hAnsi="Tahoma" w:cs="Tahoma"/>
          <w:sz w:val="16"/>
          <w:szCs w:val="16"/>
        </w:rPr>
        <w:t>Mariët</w:t>
      </w:r>
      <w:proofErr w:type="spellEnd"/>
      <w:r w:rsidRPr="00F836AD">
        <w:rPr>
          <w:rFonts w:ascii="Tahoma" w:hAnsi="Tahoma" w:cs="Tahoma"/>
          <w:sz w:val="16"/>
          <w:szCs w:val="16"/>
        </w:rPr>
        <w:t xml:space="preserve"> J. van Duren-</w:t>
      </w:r>
      <w:proofErr w:type="spellStart"/>
      <w:r w:rsidRPr="00F836AD">
        <w:rPr>
          <w:rFonts w:ascii="Tahoma" w:hAnsi="Tahoma" w:cs="Tahoma"/>
          <w:sz w:val="16"/>
          <w:szCs w:val="16"/>
        </w:rPr>
        <w:t>Koopman</w:t>
      </w:r>
      <w:proofErr w:type="spellEnd"/>
      <w:r w:rsidRPr="00F836AD">
        <w:rPr>
          <w:rFonts w:ascii="Tahoma" w:hAnsi="Tahoma" w:cs="Tahoma"/>
          <w:sz w:val="16"/>
          <w:szCs w:val="16"/>
        </w:rPr>
        <w:t xml:space="preserve">, et al., (2018) Personalized automated treatment planning for breast plus </w:t>
      </w:r>
      <w:proofErr w:type="spellStart"/>
      <w:r w:rsidRPr="00F836AD">
        <w:rPr>
          <w:rFonts w:ascii="Tahoma" w:hAnsi="Tahoma" w:cs="Tahoma"/>
          <w:sz w:val="16"/>
          <w:szCs w:val="16"/>
        </w:rPr>
        <w:t>locoregional</w:t>
      </w:r>
      <w:proofErr w:type="spellEnd"/>
      <w:r w:rsidRPr="00F836AD">
        <w:rPr>
          <w:rFonts w:ascii="Tahoma" w:hAnsi="Tahoma" w:cs="Tahoma"/>
          <w:sz w:val="16"/>
          <w:szCs w:val="16"/>
        </w:rPr>
        <w:t xml:space="preserve"> lymph nodes using Hybrid </w:t>
      </w:r>
      <w:proofErr w:type="spellStart"/>
      <w:r w:rsidRPr="00F836AD">
        <w:rPr>
          <w:rFonts w:ascii="Tahoma" w:hAnsi="Tahoma" w:cs="Tahoma"/>
          <w:sz w:val="16"/>
          <w:szCs w:val="16"/>
        </w:rPr>
        <w:t>RapidArc</w:t>
      </w:r>
      <w:proofErr w:type="spellEnd"/>
      <w:r w:rsidRPr="00F836AD">
        <w:rPr>
          <w:rFonts w:ascii="Tahoma" w:hAnsi="Tahoma" w:cs="Tahoma"/>
          <w:sz w:val="16"/>
          <w:szCs w:val="16"/>
        </w:rPr>
        <w:t xml:space="preserve">, Practical Radiation Oncology 8(5). </w:t>
      </w:r>
      <w:proofErr w:type="spellStart"/>
      <w:r w:rsidRPr="00F836AD">
        <w:rPr>
          <w:rFonts w:ascii="Tahoma" w:hAnsi="Tahoma" w:cs="Tahoma"/>
          <w:sz w:val="16"/>
          <w:szCs w:val="16"/>
        </w:rPr>
        <w:t>Abstrakt</w:t>
      </w:r>
      <w:proofErr w:type="spellEnd"/>
      <w:r w:rsidRPr="00F836AD">
        <w:rPr>
          <w:rFonts w:ascii="Tahoma" w:hAnsi="Tahoma" w:cs="Tahoma"/>
          <w:sz w:val="16"/>
          <w:szCs w:val="16"/>
        </w:rPr>
        <w:t xml:space="preserve"> </w:t>
      </w:r>
      <w:proofErr w:type="spellStart"/>
      <w:r w:rsidRPr="00F836AD">
        <w:rPr>
          <w:rFonts w:ascii="Tahoma" w:hAnsi="Tahoma" w:cs="Tahoma"/>
          <w:sz w:val="16"/>
          <w:szCs w:val="16"/>
        </w:rPr>
        <w:t>dostupný</w:t>
      </w:r>
      <w:proofErr w:type="spellEnd"/>
      <w:r w:rsidRPr="00F836AD">
        <w:rPr>
          <w:rFonts w:ascii="Tahoma" w:hAnsi="Tahoma" w:cs="Tahoma"/>
          <w:sz w:val="16"/>
          <w:szCs w:val="16"/>
        </w:rPr>
        <w:t xml:space="preserve"> </w:t>
      </w:r>
      <w:hyperlink r:id="rId4" w:history="1">
        <w:r w:rsidRPr="00F836AD">
          <w:rPr>
            <w:rStyle w:val="Hypertextovprepojenie"/>
            <w:rFonts w:ascii="Tahoma" w:hAnsi="Tahoma" w:cs="Tahoma"/>
            <w:sz w:val="16"/>
            <w:szCs w:val="16"/>
          </w:rPr>
          <w:t>online</w:t>
        </w:r>
      </w:hyperlink>
    </w:p>
  </w:footnote>
  <w:footnote w:id="6">
    <w:p w14:paraId="374DDF99" w14:textId="77777777" w:rsidR="000B3114" w:rsidRPr="00A04009" w:rsidRDefault="000B3114" w:rsidP="00D20545">
      <w:pPr>
        <w:pStyle w:val="Textpoznmkypodiarou"/>
        <w:rPr>
          <w:rFonts w:ascii="Tahoma" w:hAnsi="Tahoma" w:cs="Tahoma"/>
          <w:sz w:val="16"/>
          <w:szCs w:val="16"/>
        </w:rPr>
      </w:pPr>
      <w:r w:rsidRPr="00A04009">
        <w:rPr>
          <w:rStyle w:val="Odkaznapoznmkupodiarou"/>
          <w:rFonts w:ascii="Tahoma" w:hAnsi="Tahoma" w:cs="Tahoma"/>
          <w:sz w:val="16"/>
          <w:szCs w:val="16"/>
        </w:rPr>
        <w:footnoteRef/>
      </w:r>
      <w:r w:rsidRPr="00A04009">
        <w:rPr>
          <w:rFonts w:ascii="Tahoma" w:hAnsi="Tahoma" w:cs="Tahoma"/>
          <w:sz w:val="16"/>
          <w:szCs w:val="16"/>
        </w:rPr>
        <w:t xml:space="preserve"> </w:t>
      </w:r>
      <w:proofErr w:type="spellStart"/>
      <w:r>
        <w:rPr>
          <w:rFonts w:ascii="Tahoma" w:hAnsi="Tahoma" w:cs="Tahoma"/>
          <w:sz w:val="16"/>
          <w:szCs w:val="16"/>
        </w:rPr>
        <w:t>Národný</w:t>
      </w:r>
      <w:proofErr w:type="spellEnd"/>
      <w:r>
        <w:rPr>
          <w:rFonts w:ascii="Tahoma" w:hAnsi="Tahoma" w:cs="Tahoma"/>
          <w:sz w:val="16"/>
          <w:szCs w:val="16"/>
        </w:rPr>
        <w:t xml:space="preserve"> register </w:t>
      </w:r>
      <w:proofErr w:type="spellStart"/>
      <w:r>
        <w:rPr>
          <w:rFonts w:ascii="Tahoma" w:hAnsi="Tahoma" w:cs="Tahoma"/>
          <w:sz w:val="16"/>
          <w:szCs w:val="16"/>
        </w:rPr>
        <w:t>zdravotníckych</w:t>
      </w:r>
      <w:proofErr w:type="spellEnd"/>
      <w:r>
        <w:rPr>
          <w:rFonts w:ascii="Tahoma" w:hAnsi="Tahoma" w:cs="Tahoma"/>
          <w:sz w:val="16"/>
          <w:szCs w:val="16"/>
        </w:rPr>
        <w:t xml:space="preserve"> </w:t>
      </w:r>
      <w:proofErr w:type="spellStart"/>
      <w:r>
        <w:rPr>
          <w:rFonts w:ascii="Tahoma" w:hAnsi="Tahoma" w:cs="Tahoma"/>
          <w:sz w:val="16"/>
          <w:szCs w:val="16"/>
        </w:rPr>
        <w:t>pracovníkov</w:t>
      </w:r>
      <w:proofErr w:type="spellEnd"/>
    </w:p>
  </w:footnote>
  <w:footnote w:id="7">
    <w:p w14:paraId="4187C553" w14:textId="77777777" w:rsidR="000B3114" w:rsidRDefault="000B3114" w:rsidP="00D20545">
      <w:pPr>
        <w:pStyle w:val="Textpoznmkypodiarou"/>
      </w:pPr>
      <w:r>
        <w:rPr>
          <w:rStyle w:val="Odkaznapoznmkupodiarou"/>
        </w:rPr>
        <w:footnoteRef/>
      </w:r>
      <w:r>
        <w:t xml:space="preserve"> </w:t>
      </w:r>
      <w:proofErr w:type="spellStart"/>
      <w:r>
        <w:t>Zdroj</w:t>
      </w:r>
      <w:proofErr w:type="spellEnd"/>
      <w:r>
        <w:t xml:space="preserve"> </w:t>
      </w:r>
      <w:proofErr w:type="spellStart"/>
      <w:r>
        <w:t>dostupný</w:t>
      </w:r>
      <w:proofErr w:type="spellEnd"/>
      <w:r>
        <w:t xml:space="preserve"> </w:t>
      </w:r>
      <w:hyperlink r:id="rId5" w:history="1">
        <w:r w:rsidRPr="00AA309C">
          <w:rPr>
            <w:rStyle w:val="Hypertextovprepojenie"/>
          </w:rPr>
          <w:t>online</w:t>
        </w:r>
      </w:hyperlink>
    </w:p>
  </w:footnote>
  <w:footnote w:id="8">
    <w:p w14:paraId="10A9EBB4" w14:textId="77777777" w:rsidR="000B3114" w:rsidRDefault="000B3114" w:rsidP="00D20545">
      <w:pPr>
        <w:pStyle w:val="Textpoznmkypodiarou"/>
      </w:pPr>
      <w:r>
        <w:rPr>
          <w:rStyle w:val="Odkaznapoznmkupodiarou"/>
        </w:rPr>
        <w:footnoteRef/>
      </w:r>
      <w:r>
        <w:t xml:space="preserve"> </w:t>
      </w:r>
      <w:proofErr w:type="spellStart"/>
      <w:r>
        <w:t>Zdroj</w:t>
      </w:r>
      <w:proofErr w:type="spellEnd"/>
      <w:r>
        <w:t xml:space="preserve">: </w:t>
      </w:r>
      <w:proofErr w:type="spellStart"/>
      <w:r>
        <w:t>štatistický</w:t>
      </w:r>
      <w:proofErr w:type="spellEnd"/>
      <w:r>
        <w:t xml:space="preserve"> </w:t>
      </w:r>
      <w:proofErr w:type="spellStart"/>
      <w:r>
        <w:t>úrad</w:t>
      </w:r>
      <w:proofErr w:type="spellEnd"/>
      <w:r>
        <w:t xml:space="preserve"> SR, </w:t>
      </w:r>
      <w:proofErr w:type="spellStart"/>
      <w:r>
        <w:t>dostupné</w:t>
      </w:r>
      <w:proofErr w:type="spellEnd"/>
      <w:r>
        <w:t xml:space="preserve"> </w:t>
      </w:r>
      <w:hyperlink r:id="rId6" w:history="1">
        <w:r w:rsidRPr="00AD06BB">
          <w:rPr>
            <w:rStyle w:val="Hypertextovprepojenie"/>
          </w:rPr>
          <w:t>online</w:t>
        </w:r>
      </w:hyperlink>
    </w:p>
  </w:footnote>
  <w:footnote w:id="9">
    <w:p w14:paraId="61C4171B" w14:textId="77777777" w:rsidR="000B3114" w:rsidRDefault="000B3114" w:rsidP="00D20545">
      <w:pPr>
        <w:pStyle w:val="Textpoznmkypodiarou"/>
      </w:pPr>
      <w:r>
        <w:rPr>
          <w:rStyle w:val="Odkaznapoznmkupodiarou"/>
        </w:rPr>
        <w:footnoteRef/>
      </w:r>
      <w:r>
        <w:t xml:space="preserve"> </w:t>
      </w:r>
      <w:proofErr w:type="spellStart"/>
      <w:r>
        <w:t>Zdroj</w:t>
      </w:r>
      <w:proofErr w:type="spellEnd"/>
      <w:r>
        <w:t xml:space="preserve">: </w:t>
      </w:r>
      <w:proofErr w:type="spellStart"/>
      <w:r>
        <w:t>štatistický</w:t>
      </w:r>
      <w:proofErr w:type="spellEnd"/>
      <w:r>
        <w:t xml:space="preserve"> </w:t>
      </w:r>
      <w:proofErr w:type="spellStart"/>
      <w:r>
        <w:t>úrad</w:t>
      </w:r>
      <w:proofErr w:type="spellEnd"/>
      <w:r>
        <w:t xml:space="preserve"> SR, </w:t>
      </w:r>
      <w:proofErr w:type="spellStart"/>
      <w:r>
        <w:t>dostupné</w:t>
      </w:r>
      <w:proofErr w:type="spellEnd"/>
      <w:r>
        <w:t xml:space="preserve"> </w:t>
      </w:r>
      <w:hyperlink r:id="rId7" w:history="1">
        <w:r w:rsidRPr="00C525C7">
          <w:rPr>
            <w:rStyle w:val="Hypertextovprepojenie"/>
          </w:rPr>
          <w:t>online</w:t>
        </w:r>
      </w:hyperlink>
    </w:p>
  </w:footnote>
  <w:footnote w:id="10">
    <w:p w14:paraId="3AB741EC" w14:textId="77777777" w:rsidR="000B3114" w:rsidRDefault="000B3114" w:rsidP="00D20545">
      <w:pPr>
        <w:pStyle w:val="Textpoznmkypodiarou"/>
      </w:pPr>
      <w:r>
        <w:rPr>
          <w:rStyle w:val="Odkaznapoznmkupodiarou"/>
        </w:rPr>
        <w:footnoteRef/>
      </w:r>
      <w:r>
        <w:t xml:space="preserve"> </w:t>
      </w:r>
      <w:r w:rsidRPr="00D014FA">
        <w:rPr>
          <w:rFonts w:ascii="Tahoma" w:hAnsi="Tahoma" w:cs="Tahoma"/>
          <w:sz w:val="16"/>
          <w:szCs w:val="16"/>
        </w:rPr>
        <w:t>https://irl.eu-supply.com/ctm/Supplier/PublicTenders/ViewNotice/199793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9DAE" w14:textId="0ED4ED53" w:rsidR="000B3114" w:rsidRPr="00360138" w:rsidRDefault="000B3114" w:rsidP="00980317">
    <w:pPr>
      <w:pStyle w:val="Hlavika"/>
    </w:pPr>
    <w:r>
      <w:rPr>
        <w:noProof/>
        <w:lang w:val="sk-SK" w:eastAsia="sk-SK"/>
      </w:rPr>
      <w:t xml:space="preserve">                  </w:t>
    </w:r>
    <w:r w:rsidRPr="00EB6DD8">
      <w:rPr>
        <w:noProof/>
        <w:lang w:val="en-US" w:eastAsia="en-US"/>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en-US" w:eastAsia="en-US"/>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0B3114" w:rsidRPr="006D328F" w:rsidRDefault="000B3114" w:rsidP="006D3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F14"/>
    <w:multiLevelType w:val="multilevel"/>
    <w:tmpl w:val="A3267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A23615"/>
    <w:multiLevelType w:val="hybridMultilevel"/>
    <w:tmpl w:val="1E32A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A10C1A"/>
    <w:multiLevelType w:val="hybridMultilevel"/>
    <w:tmpl w:val="C4464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004C25"/>
    <w:multiLevelType w:val="hybridMultilevel"/>
    <w:tmpl w:val="EBE07E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511F4"/>
    <w:multiLevelType w:val="hybridMultilevel"/>
    <w:tmpl w:val="DD606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783E0B"/>
    <w:multiLevelType w:val="multilevel"/>
    <w:tmpl w:val="1320F6DE"/>
    <w:lvl w:ilvl="0">
      <w:start w:val="1"/>
      <w:numFmt w:val="decimal"/>
      <w:pStyle w:val="Nadpis1"/>
      <w:lvlText w:val="%1."/>
      <w:lvlJc w:val="left"/>
      <w:pPr>
        <w:ind w:left="360" w:hanging="360"/>
      </w:pPr>
      <w:rPr>
        <w:rFonts w:hint="default"/>
        <w:i w:val="0"/>
      </w:rPr>
    </w:lvl>
    <w:lvl w:ilvl="1">
      <w:start w:val="1"/>
      <w:numFmt w:val="decimal"/>
      <w:pStyle w:val="Nadpis2"/>
      <w:lvlText w:val="%1.%2"/>
      <w:lvlJc w:val="left"/>
      <w:pPr>
        <w:ind w:left="1284" w:hanging="576"/>
      </w:pPr>
      <w:rPr>
        <w:rFonts w:hint="default"/>
      </w:rPr>
    </w:lvl>
    <w:lvl w:ilvl="2">
      <w:start w:val="1"/>
      <w:numFmt w:val="decimal"/>
      <w:pStyle w:val="Nadpis3"/>
      <w:lvlText w:val="%1.%2.%3"/>
      <w:lvlJc w:val="left"/>
      <w:pPr>
        <w:ind w:left="1287"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9" w15:restartNumberingAfterBreak="0">
    <w:nsid w:val="0C8A3A84"/>
    <w:multiLevelType w:val="hybridMultilevel"/>
    <w:tmpl w:val="250C9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E5EDE"/>
    <w:multiLevelType w:val="hybridMultilevel"/>
    <w:tmpl w:val="D144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0A719DC"/>
    <w:multiLevelType w:val="hybridMultilevel"/>
    <w:tmpl w:val="AA4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84973"/>
    <w:multiLevelType w:val="hybridMultilevel"/>
    <w:tmpl w:val="263C3E66"/>
    <w:lvl w:ilvl="0" w:tplc="8C541B00">
      <w:start w:val="1"/>
      <w:numFmt w:val="decimal"/>
      <w:pStyle w:val="Nadpis20"/>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502726"/>
    <w:multiLevelType w:val="hybridMultilevel"/>
    <w:tmpl w:val="4BB493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6752C3A"/>
    <w:multiLevelType w:val="hybridMultilevel"/>
    <w:tmpl w:val="B30E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307B2A"/>
    <w:multiLevelType w:val="hybridMultilevel"/>
    <w:tmpl w:val="8BCA4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9E818A7"/>
    <w:multiLevelType w:val="hybridMultilevel"/>
    <w:tmpl w:val="A6BE6AA8"/>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2AB2E7D"/>
    <w:multiLevelType w:val="hybridMultilevel"/>
    <w:tmpl w:val="B058B43A"/>
    <w:lvl w:ilvl="0" w:tplc="041B0001">
      <w:start w:val="1"/>
      <w:numFmt w:val="bullet"/>
      <w:lvlText w:val=""/>
      <w:lvlJc w:val="left"/>
      <w:pPr>
        <w:ind w:left="1580" w:hanging="360"/>
      </w:pPr>
      <w:rPr>
        <w:rFonts w:ascii="Symbol" w:hAnsi="Symbol" w:hint="default"/>
      </w:rPr>
    </w:lvl>
    <w:lvl w:ilvl="1" w:tplc="041B0003">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21" w15:restartNumberingAfterBreak="0">
    <w:nsid w:val="22EA1611"/>
    <w:multiLevelType w:val="hybridMultilevel"/>
    <w:tmpl w:val="7EF617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2A826FF8"/>
    <w:multiLevelType w:val="multilevel"/>
    <w:tmpl w:val="17D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6767B7"/>
    <w:multiLevelType w:val="hybridMultilevel"/>
    <w:tmpl w:val="4FF6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F1B97"/>
    <w:multiLevelType w:val="hybridMultilevel"/>
    <w:tmpl w:val="41ACE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ADB3281"/>
    <w:multiLevelType w:val="hybridMultilevel"/>
    <w:tmpl w:val="5BD2EC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F748C2"/>
    <w:multiLevelType w:val="hybridMultilevel"/>
    <w:tmpl w:val="439AF1F6"/>
    <w:lvl w:ilvl="0" w:tplc="0C36CAC0">
      <w:start w:val="29"/>
      <w:numFmt w:val="bullet"/>
      <w:lvlText w:val="•"/>
      <w:lvlJc w:val="left"/>
      <w:pPr>
        <w:ind w:left="1068" w:hanging="708"/>
      </w:pPr>
      <w:rPr>
        <w:rFonts w:ascii="Tahoma" w:eastAsia="Times New Roman" w:hAnsi="Tahoma" w:cs="Tahoma" w:hint="default"/>
        <w:i w:val="0"/>
        <w:iCs w:val="0"/>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36E1DFC"/>
    <w:multiLevelType w:val="hybridMultilevel"/>
    <w:tmpl w:val="19529E3C"/>
    <w:lvl w:ilvl="0" w:tplc="04090005">
      <w:start w:val="1"/>
      <w:numFmt w:val="bullet"/>
      <w:lvlText w:val=""/>
      <w:lvlJc w:val="left"/>
      <w:pPr>
        <w:ind w:left="1069" w:hanging="360"/>
      </w:pPr>
      <w:rPr>
        <w:rFonts w:ascii="Wingdings" w:hAnsi="Wingdings"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66F4D0A"/>
    <w:multiLevelType w:val="hybridMultilevel"/>
    <w:tmpl w:val="6442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76405AD"/>
    <w:multiLevelType w:val="multilevel"/>
    <w:tmpl w:val="BE9CF19C"/>
    <w:lvl w:ilvl="0">
      <w:start w:val="1"/>
      <w:numFmt w:val="bullet"/>
      <w:lvlText w:val="-"/>
      <w:lvlJc w:val="left"/>
      <w:pPr>
        <w:tabs>
          <w:tab w:val="num" w:pos="709"/>
        </w:tabs>
        <w:ind w:left="709" w:hanging="360"/>
      </w:pPr>
      <w:rPr>
        <w:rFonts w:ascii="Calibri" w:hAnsi="Calibri" w:hint="default"/>
        <w:sz w:val="22"/>
      </w:rPr>
    </w:lvl>
    <w:lvl w:ilvl="1" w:tentative="1">
      <w:start w:val="1"/>
      <w:numFmt w:val="bullet"/>
      <w:lvlText w:val=""/>
      <w:lvlJc w:val="left"/>
      <w:pPr>
        <w:tabs>
          <w:tab w:val="num" w:pos="1429"/>
        </w:tabs>
        <w:ind w:left="1429" w:hanging="360"/>
      </w:pPr>
      <w:rPr>
        <w:rFonts w:ascii="Symbol" w:hAnsi="Symbol" w:hint="default"/>
        <w:sz w:val="20"/>
      </w:rPr>
    </w:lvl>
    <w:lvl w:ilvl="2" w:tentative="1">
      <w:start w:val="1"/>
      <w:numFmt w:val="bullet"/>
      <w:lvlText w:val=""/>
      <w:lvlJc w:val="left"/>
      <w:pPr>
        <w:tabs>
          <w:tab w:val="num" w:pos="2149"/>
        </w:tabs>
        <w:ind w:left="2149" w:hanging="360"/>
      </w:pPr>
      <w:rPr>
        <w:rFonts w:ascii="Symbol" w:hAnsi="Symbol" w:hint="default"/>
        <w:sz w:val="20"/>
      </w:rPr>
    </w:lvl>
    <w:lvl w:ilvl="3" w:tentative="1">
      <w:start w:val="1"/>
      <w:numFmt w:val="bullet"/>
      <w:lvlText w:val=""/>
      <w:lvlJc w:val="left"/>
      <w:pPr>
        <w:tabs>
          <w:tab w:val="num" w:pos="2869"/>
        </w:tabs>
        <w:ind w:left="2869" w:hanging="360"/>
      </w:pPr>
      <w:rPr>
        <w:rFonts w:ascii="Symbol" w:hAnsi="Symbol" w:hint="default"/>
        <w:sz w:val="20"/>
      </w:rPr>
    </w:lvl>
    <w:lvl w:ilvl="4" w:tentative="1">
      <w:start w:val="1"/>
      <w:numFmt w:val="bullet"/>
      <w:lvlText w:val=""/>
      <w:lvlJc w:val="left"/>
      <w:pPr>
        <w:tabs>
          <w:tab w:val="num" w:pos="3589"/>
        </w:tabs>
        <w:ind w:left="3589" w:hanging="360"/>
      </w:pPr>
      <w:rPr>
        <w:rFonts w:ascii="Symbol" w:hAnsi="Symbol" w:hint="default"/>
        <w:sz w:val="20"/>
      </w:rPr>
    </w:lvl>
    <w:lvl w:ilvl="5" w:tentative="1">
      <w:start w:val="1"/>
      <w:numFmt w:val="bullet"/>
      <w:lvlText w:val=""/>
      <w:lvlJc w:val="left"/>
      <w:pPr>
        <w:tabs>
          <w:tab w:val="num" w:pos="4309"/>
        </w:tabs>
        <w:ind w:left="4309" w:hanging="360"/>
      </w:pPr>
      <w:rPr>
        <w:rFonts w:ascii="Symbol" w:hAnsi="Symbol" w:hint="default"/>
        <w:sz w:val="20"/>
      </w:rPr>
    </w:lvl>
    <w:lvl w:ilvl="6" w:tentative="1">
      <w:start w:val="1"/>
      <w:numFmt w:val="bullet"/>
      <w:lvlText w:val=""/>
      <w:lvlJc w:val="left"/>
      <w:pPr>
        <w:tabs>
          <w:tab w:val="num" w:pos="5029"/>
        </w:tabs>
        <w:ind w:left="5029" w:hanging="360"/>
      </w:pPr>
      <w:rPr>
        <w:rFonts w:ascii="Symbol" w:hAnsi="Symbol" w:hint="default"/>
        <w:sz w:val="20"/>
      </w:rPr>
    </w:lvl>
    <w:lvl w:ilvl="7" w:tentative="1">
      <w:start w:val="1"/>
      <w:numFmt w:val="bullet"/>
      <w:lvlText w:val=""/>
      <w:lvlJc w:val="left"/>
      <w:pPr>
        <w:tabs>
          <w:tab w:val="num" w:pos="5749"/>
        </w:tabs>
        <w:ind w:left="5749" w:hanging="360"/>
      </w:pPr>
      <w:rPr>
        <w:rFonts w:ascii="Symbol" w:hAnsi="Symbol" w:hint="default"/>
        <w:sz w:val="20"/>
      </w:rPr>
    </w:lvl>
    <w:lvl w:ilvl="8" w:tentative="1">
      <w:start w:val="1"/>
      <w:numFmt w:val="bullet"/>
      <w:lvlText w:val=""/>
      <w:lvlJc w:val="left"/>
      <w:pPr>
        <w:tabs>
          <w:tab w:val="num" w:pos="6469"/>
        </w:tabs>
        <w:ind w:left="6469" w:hanging="360"/>
      </w:pPr>
      <w:rPr>
        <w:rFonts w:ascii="Symbol" w:hAnsi="Symbol" w:hint="default"/>
        <w:sz w:val="20"/>
      </w:rPr>
    </w:lvl>
  </w:abstractNum>
  <w:abstractNum w:abstractNumId="33" w15:restartNumberingAfterBreak="0">
    <w:nsid w:val="48E07CE9"/>
    <w:multiLevelType w:val="hybridMultilevel"/>
    <w:tmpl w:val="859410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4C1CB1"/>
    <w:multiLevelType w:val="hybridMultilevel"/>
    <w:tmpl w:val="E15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B7793"/>
    <w:multiLevelType w:val="hybridMultilevel"/>
    <w:tmpl w:val="B344BA7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6" w15:restartNumberingAfterBreak="0">
    <w:nsid w:val="563B615D"/>
    <w:multiLevelType w:val="hybridMultilevel"/>
    <w:tmpl w:val="D778A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71F113D"/>
    <w:multiLevelType w:val="hybridMultilevel"/>
    <w:tmpl w:val="26C49BB2"/>
    <w:lvl w:ilvl="0" w:tplc="920E8860">
      <w:numFmt w:val="bullet"/>
      <w:lvlText w:val="•"/>
      <w:lvlJc w:val="left"/>
      <w:pPr>
        <w:ind w:left="1424" w:hanging="360"/>
      </w:pPr>
      <w:rPr>
        <w:rFonts w:ascii="Arial Narrow" w:eastAsia="Times New Roman" w:hAnsi="Arial Narrow" w:cs="Arial" w:hint="default"/>
      </w:rPr>
    </w:lvl>
    <w:lvl w:ilvl="1" w:tplc="041B0003">
      <w:start w:val="1"/>
      <w:numFmt w:val="bullet"/>
      <w:lvlText w:val="o"/>
      <w:lvlJc w:val="left"/>
      <w:pPr>
        <w:ind w:left="2144" w:hanging="360"/>
      </w:pPr>
      <w:rPr>
        <w:rFonts w:ascii="Courier New" w:hAnsi="Courier New" w:cs="Courier New" w:hint="default"/>
      </w:rPr>
    </w:lvl>
    <w:lvl w:ilvl="2" w:tplc="041B0005">
      <w:start w:val="1"/>
      <w:numFmt w:val="bullet"/>
      <w:lvlText w:val=""/>
      <w:lvlJc w:val="left"/>
      <w:pPr>
        <w:ind w:left="2864" w:hanging="360"/>
      </w:pPr>
      <w:rPr>
        <w:rFonts w:ascii="Wingdings" w:hAnsi="Wingdings" w:hint="default"/>
      </w:rPr>
    </w:lvl>
    <w:lvl w:ilvl="3" w:tplc="041B0001">
      <w:start w:val="1"/>
      <w:numFmt w:val="bullet"/>
      <w:lvlText w:val=""/>
      <w:lvlJc w:val="left"/>
      <w:pPr>
        <w:ind w:left="3584" w:hanging="360"/>
      </w:pPr>
      <w:rPr>
        <w:rFonts w:ascii="Symbol" w:hAnsi="Symbol" w:hint="default"/>
      </w:rPr>
    </w:lvl>
    <w:lvl w:ilvl="4" w:tplc="041B0003">
      <w:start w:val="1"/>
      <w:numFmt w:val="bullet"/>
      <w:lvlText w:val="o"/>
      <w:lvlJc w:val="left"/>
      <w:pPr>
        <w:ind w:left="4304" w:hanging="360"/>
      </w:pPr>
      <w:rPr>
        <w:rFonts w:ascii="Courier New" w:hAnsi="Courier New" w:cs="Courier New" w:hint="default"/>
      </w:rPr>
    </w:lvl>
    <w:lvl w:ilvl="5" w:tplc="041B0005" w:tentative="1">
      <w:start w:val="1"/>
      <w:numFmt w:val="bullet"/>
      <w:lvlText w:val=""/>
      <w:lvlJc w:val="left"/>
      <w:pPr>
        <w:ind w:left="5024" w:hanging="360"/>
      </w:pPr>
      <w:rPr>
        <w:rFonts w:ascii="Wingdings" w:hAnsi="Wingdings" w:hint="default"/>
      </w:rPr>
    </w:lvl>
    <w:lvl w:ilvl="6" w:tplc="041B0001" w:tentative="1">
      <w:start w:val="1"/>
      <w:numFmt w:val="bullet"/>
      <w:lvlText w:val=""/>
      <w:lvlJc w:val="left"/>
      <w:pPr>
        <w:ind w:left="5744" w:hanging="360"/>
      </w:pPr>
      <w:rPr>
        <w:rFonts w:ascii="Symbol" w:hAnsi="Symbol" w:hint="default"/>
      </w:rPr>
    </w:lvl>
    <w:lvl w:ilvl="7" w:tplc="041B0003" w:tentative="1">
      <w:start w:val="1"/>
      <w:numFmt w:val="bullet"/>
      <w:lvlText w:val="o"/>
      <w:lvlJc w:val="left"/>
      <w:pPr>
        <w:ind w:left="6464" w:hanging="360"/>
      </w:pPr>
      <w:rPr>
        <w:rFonts w:ascii="Courier New" w:hAnsi="Courier New" w:cs="Courier New" w:hint="default"/>
      </w:rPr>
    </w:lvl>
    <w:lvl w:ilvl="8" w:tplc="041B0005" w:tentative="1">
      <w:start w:val="1"/>
      <w:numFmt w:val="bullet"/>
      <w:lvlText w:val=""/>
      <w:lvlJc w:val="left"/>
      <w:pPr>
        <w:ind w:left="7184" w:hanging="360"/>
      </w:pPr>
      <w:rPr>
        <w:rFonts w:ascii="Wingdings" w:hAnsi="Wingdings" w:hint="default"/>
      </w:rPr>
    </w:lvl>
  </w:abstractNum>
  <w:abstractNum w:abstractNumId="38" w15:restartNumberingAfterBreak="0">
    <w:nsid w:val="58197A56"/>
    <w:multiLevelType w:val="hybridMultilevel"/>
    <w:tmpl w:val="4FF24A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CD7D59"/>
    <w:multiLevelType w:val="hybridMultilevel"/>
    <w:tmpl w:val="009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A5F72"/>
    <w:multiLevelType w:val="hybridMultilevel"/>
    <w:tmpl w:val="D6AE6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00B53E4"/>
    <w:multiLevelType w:val="hybridMultilevel"/>
    <w:tmpl w:val="505C4A32"/>
    <w:lvl w:ilvl="0" w:tplc="B966384E">
      <w:start w:val="1"/>
      <w:numFmt w:val="bullet"/>
      <w:lvlText w:val=""/>
      <w:lvlJc w:val="left"/>
      <w:pPr>
        <w:ind w:left="720" w:hanging="360"/>
      </w:pPr>
      <w:rPr>
        <w:rFonts w:ascii="Symbol" w:hAnsi="Symbol" w:hint="default"/>
      </w:rPr>
    </w:lvl>
    <w:lvl w:ilvl="1" w:tplc="91FC11DE">
      <w:start w:val="1"/>
      <w:numFmt w:val="bullet"/>
      <w:lvlText w:val="o"/>
      <w:lvlJc w:val="left"/>
      <w:pPr>
        <w:ind w:left="1440" w:hanging="360"/>
      </w:pPr>
      <w:rPr>
        <w:rFonts w:ascii="Courier New" w:hAnsi="Courier New" w:hint="default"/>
      </w:rPr>
    </w:lvl>
    <w:lvl w:ilvl="2" w:tplc="C6F8990E">
      <w:start w:val="1"/>
      <w:numFmt w:val="bullet"/>
      <w:lvlText w:val=""/>
      <w:lvlJc w:val="left"/>
      <w:pPr>
        <w:ind w:left="2160" w:hanging="360"/>
      </w:pPr>
      <w:rPr>
        <w:rFonts w:ascii="Wingdings" w:hAnsi="Wingdings" w:hint="default"/>
      </w:rPr>
    </w:lvl>
    <w:lvl w:ilvl="3" w:tplc="1256C6D4">
      <w:start w:val="1"/>
      <w:numFmt w:val="bullet"/>
      <w:lvlText w:val=""/>
      <w:lvlJc w:val="left"/>
      <w:pPr>
        <w:ind w:left="2880" w:hanging="360"/>
      </w:pPr>
      <w:rPr>
        <w:rFonts w:ascii="Symbol" w:hAnsi="Symbol" w:hint="default"/>
      </w:rPr>
    </w:lvl>
    <w:lvl w:ilvl="4" w:tplc="2B1C434E">
      <w:start w:val="1"/>
      <w:numFmt w:val="bullet"/>
      <w:lvlText w:val="o"/>
      <w:lvlJc w:val="left"/>
      <w:pPr>
        <w:ind w:left="3600" w:hanging="360"/>
      </w:pPr>
      <w:rPr>
        <w:rFonts w:ascii="Courier New" w:hAnsi="Courier New" w:hint="default"/>
      </w:rPr>
    </w:lvl>
    <w:lvl w:ilvl="5" w:tplc="8C7280B2">
      <w:start w:val="1"/>
      <w:numFmt w:val="bullet"/>
      <w:lvlText w:val=""/>
      <w:lvlJc w:val="left"/>
      <w:pPr>
        <w:ind w:left="4320" w:hanging="360"/>
      </w:pPr>
      <w:rPr>
        <w:rFonts w:ascii="Wingdings" w:hAnsi="Wingdings" w:hint="default"/>
      </w:rPr>
    </w:lvl>
    <w:lvl w:ilvl="6" w:tplc="92066E40">
      <w:start w:val="1"/>
      <w:numFmt w:val="bullet"/>
      <w:lvlText w:val=""/>
      <w:lvlJc w:val="left"/>
      <w:pPr>
        <w:ind w:left="5040" w:hanging="360"/>
      </w:pPr>
      <w:rPr>
        <w:rFonts w:ascii="Symbol" w:hAnsi="Symbol" w:hint="default"/>
      </w:rPr>
    </w:lvl>
    <w:lvl w:ilvl="7" w:tplc="1F44FA72">
      <w:start w:val="1"/>
      <w:numFmt w:val="bullet"/>
      <w:lvlText w:val="o"/>
      <w:lvlJc w:val="left"/>
      <w:pPr>
        <w:ind w:left="5760" w:hanging="360"/>
      </w:pPr>
      <w:rPr>
        <w:rFonts w:ascii="Courier New" w:hAnsi="Courier New" w:hint="default"/>
      </w:rPr>
    </w:lvl>
    <w:lvl w:ilvl="8" w:tplc="B42A620A">
      <w:start w:val="1"/>
      <w:numFmt w:val="bullet"/>
      <w:lvlText w:val=""/>
      <w:lvlJc w:val="left"/>
      <w:pPr>
        <w:ind w:left="6480" w:hanging="360"/>
      </w:pPr>
      <w:rPr>
        <w:rFonts w:ascii="Wingdings" w:hAnsi="Wingdings" w:hint="default"/>
      </w:rPr>
    </w:lvl>
  </w:abstractNum>
  <w:abstractNum w:abstractNumId="43" w15:restartNumberingAfterBreak="0">
    <w:nsid w:val="627979C5"/>
    <w:multiLevelType w:val="hybridMultilevel"/>
    <w:tmpl w:val="A9B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6"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15:restartNumberingAfterBreak="0">
    <w:nsid w:val="69B348B1"/>
    <w:multiLevelType w:val="hybridMultilevel"/>
    <w:tmpl w:val="A198D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49" w15:restartNumberingAfterBreak="0">
    <w:nsid w:val="6EE21D84"/>
    <w:multiLevelType w:val="hybridMultilevel"/>
    <w:tmpl w:val="F7A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1D3220"/>
    <w:multiLevelType w:val="hybridMultilevel"/>
    <w:tmpl w:val="697AF3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4A44F6"/>
    <w:multiLevelType w:val="hybridMultilevel"/>
    <w:tmpl w:val="CE24B76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AEE4A0F"/>
    <w:multiLevelType w:val="hybridMultilevel"/>
    <w:tmpl w:val="C838C4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20"/>
  </w:num>
  <w:num w:numId="4">
    <w:abstractNumId w:val="31"/>
  </w:num>
  <w:num w:numId="5">
    <w:abstractNumId w:val="5"/>
  </w:num>
  <w:num w:numId="6">
    <w:abstractNumId w:val="45"/>
  </w:num>
  <w:num w:numId="7">
    <w:abstractNumId w:val="17"/>
  </w:num>
  <w:num w:numId="8">
    <w:abstractNumId w:val="16"/>
  </w:num>
  <w:num w:numId="9">
    <w:abstractNumId w:val="48"/>
  </w:num>
  <w:num w:numId="10">
    <w:abstractNumId w:val="22"/>
  </w:num>
  <w:num w:numId="11">
    <w:abstractNumId w:val="19"/>
  </w:num>
  <w:num w:numId="12">
    <w:abstractNumId w:val="7"/>
  </w:num>
  <w:num w:numId="13">
    <w:abstractNumId w:val="46"/>
  </w:num>
  <w:num w:numId="14">
    <w:abstractNumId w:val="30"/>
  </w:num>
  <w:num w:numId="15">
    <w:abstractNumId w:val="44"/>
  </w:num>
  <w:num w:numId="16">
    <w:abstractNumId w:val="10"/>
  </w:num>
  <w:num w:numId="17">
    <w:abstractNumId w:val="39"/>
  </w:num>
  <w:num w:numId="18">
    <w:abstractNumId w:val="11"/>
  </w:num>
  <w:num w:numId="19">
    <w:abstractNumId w:val="4"/>
  </w:num>
  <w:num w:numId="20">
    <w:abstractNumId w:val="51"/>
  </w:num>
  <w:num w:numId="21">
    <w:abstractNumId w:val="12"/>
  </w:num>
  <w:num w:numId="22">
    <w:abstractNumId w:val="24"/>
  </w:num>
  <w:num w:numId="23">
    <w:abstractNumId w:val="8"/>
  </w:num>
  <w:num w:numId="24">
    <w:abstractNumId w:val="3"/>
  </w:num>
  <w:num w:numId="25">
    <w:abstractNumId w:val="52"/>
  </w:num>
  <w:num w:numId="26">
    <w:abstractNumId w:val="14"/>
  </w:num>
  <w:num w:numId="27">
    <w:abstractNumId w:val="0"/>
  </w:num>
  <w:num w:numId="28">
    <w:abstractNumId w:val="18"/>
  </w:num>
  <w:num w:numId="29">
    <w:abstractNumId w:val="15"/>
  </w:num>
  <w:num w:numId="30">
    <w:abstractNumId w:val="50"/>
  </w:num>
  <w:num w:numId="31">
    <w:abstractNumId w:val="1"/>
  </w:num>
  <w:num w:numId="32">
    <w:abstractNumId w:val="41"/>
  </w:num>
  <w:num w:numId="33">
    <w:abstractNumId w:val="27"/>
  </w:num>
  <w:num w:numId="34">
    <w:abstractNumId w:val="47"/>
  </w:num>
  <w:num w:numId="35">
    <w:abstractNumId w:val="53"/>
  </w:num>
  <w:num w:numId="36">
    <w:abstractNumId w:val="9"/>
  </w:num>
  <w:num w:numId="37">
    <w:abstractNumId w:val="21"/>
  </w:num>
  <w:num w:numId="38">
    <w:abstractNumId w:val="2"/>
  </w:num>
  <w:num w:numId="39">
    <w:abstractNumId w:val="23"/>
  </w:num>
  <w:num w:numId="40">
    <w:abstractNumId w:val="36"/>
  </w:num>
  <w:num w:numId="41">
    <w:abstractNumId w:val="29"/>
  </w:num>
  <w:num w:numId="42">
    <w:abstractNumId w:val="38"/>
  </w:num>
  <w:num w:numId="43">
    <w:abstractNumId w:val="26"/>
  </w:num>
  <w:num w:numId="44">
    <w:abstractNumId w:val="37"/>
  </w:num>
  <w:num w:numId="45">
    <w:abstractNumId w:val="32"/>
  </w:num>
  <w:num w:numId="46">
    <w:abstractNumId w:val="33"/>
  </w:num>
  <w:num w:numId="47">
    <w:abstractNumId w:val="34"/>
  </w:num>
  <w:num w:numId="48">
    <w:abstractNumId w:val="13"/>
  </w:num>
  <w:num w:numId="49">
    <w:abstractNumId w:val="40"/>
  </w:num>
  <w:num w:numId="50">
    <w:abstractNumId w:val="43"/>
  </w:num>
  <w:num w:numId="51">
    <w:abstractNumId w:val="49"/>
  </w:num>
  <w:num w:numId="52">
    <w:abstractNumId w:val="35"/>
  </w:num>
  <w:num w:numId="53">
    <w:abstractNumId w:val="28"/>
  </w:num>
  <w:num w:numId="54">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1705"/>
    <w:rsid w:val="00003D6B"/>
    <w:rsid w:val="00006D38"/>
    <w:rsid w:val="0000701E"/>
    <w:rsid w:val="000075B3"/>
    <w:rsid w:val="00010F1F"/>
    <w:rsid w:val="000117F0"/>
    <w:rsid w:val="00011C91"/>
    <w:rsid w:val="000123DD"/>
    <w:rsid w:val="00013600"/>
    <w:rsid w:val="0001706A"/>
    <w:rsid w:val="00024772"/>
    <w:rsid w:val="000253AC"/>
    <w:rsid w:val="000268E2"/>
    <w:rsid w:val="00030CFE"/>
    <w:rsid w:val="00036AD5"/>
    <w:rsid w:val="000375D3"/>
    <w:rsid w:val="00040E36"/>
    <w:rsid w:val="00043A97"/>
    <w:rsid w:val="00043CDD"/>
    <w:rsid w:val="0004612C"/>
    <w:rsid w:val="00057BF7"/>
    <w:rsid w:val="0006561D"/>
    <w:rsid w:val="00080A33"/>
    <w:rsid w:val="0008170A"/>
    <w:rsid w:val="00082F7D"/>
    <w:rsid w:val="00083A11"/>
    <w:rsid w:val="00091C0B"/>
    <w:rsid w:val="00093E22"/>
    <w:rsid w:val="00095B96"/>
    <w:rsid w:val="000A2560"/>
    <w:rsid w:val="000A2A74"/>
    <w:rsid w:val="000A4258"/>
    <w:rsid w:val="000A5B05"/>
    <w:rsid w:val="000B3114"/>
    <w:rsid w:val="000B32E6"/>
    <w:rsid w:val="000B3397"/>
    <w:rsid w:val="000B5930"/>
    <w:rsid w:val="000B648A"/>
    <w:rsid w:val="000B6703"/>
    <w:rsid w:val="000C1000"/>
    <w:rsid w:val="000C1513"/>
    <w:rsid w:val="000C7402"/>
    <w:rsid w:val="000C7A54"/>
    <w:rsid w:val="000C7B5C"/>
    <w:rsid w:val="000D0F2C"/>
    <w:rsid w:val="000D22FE"/>
    <w:rsid w:val="000D36C4"/>
    <w:rsid w:val="000D45D6"/>
    <w:rsid w:val="000D6FE2"/>
    <w:rsid w:val="000D755B"/>
    <w:rsid w:val="000E45F3"/>
    <w:rsid w:val="000E6E6A"/>
    <w:rsid w:val="000F0C53"/>
    <w:rsid w:val="000F12B0"/>
    <w:rsid w:val="000F3918"/>
    <w:rsid w:val="000F4FA3"/>
    <w:rsid w:val="000F7552"/>
    <w:rsid w:val="0010263A"/>
    <w:rsid w:val="00103712"/>
    <w:rsid w:val="00104FA0"/>
    <w:rsid w:val="001140DE"/>
    <w:rsid w:val="00116E4C"/>
    <w:rsid w:val="001208C6"/>
    <w:rsid w:val="00120BCD"/>
    <w:rsid w:val="00121BE2"/>
    <w:rsid w:val="0012235B"/>
    <w:rsid w:val="00125CAE"/>
    <w:rsid w:val="001266E8"/>
    <w:rsid w:val="00126703"/>
    <w:rsid w:val="001275D4"/>
    <w:rsid w:val="00127F19"/>
    <w:rsid w:val="00135808"/>
    <w:rsid w:val="001415BD"/>
    <w:rsid w:val="00142615"/>
    <w:rsid w:val="001427E8"/>
    <w:rsid w:val="00150B97"/>
    <w:rsid w:val="00153610"/>
    <w:rsid w:val="0015457C"/>
    <w:rsid w:val="00156735"/>
    <w:rsid w:val="00156745"/>
    <w:rsid w:val="00157710"/>
    <w:rsid w:val="001608E0"/>
    <w:rsid w:val="00160AE6"/>
    <w:rsid w:val="001662DE"/>
    <w:rsid w:val="00166D95"/>
    <w:rsid w:val="00173546"/>
    <w:rsid w:val="00173B50"/>
    <w:rsid w:val="00175774"/>
    <w:rsid w:val="00176175"/>
    <w:rsid w:val="00180471"/>
    <w:rsid w:val="001817EB"/>
    <w:rsid w:val="00184071"/>
    <w:rsid w:val="00184AF0"/>
    <w:rsid w:val="00185A21"/>
    <w:rsid w:val="001945D9"/>
    <w:rsid w:val="0019779F"/>
    <w:rsid w:val="001A53CA"/>
    <w:rsid w:val="001A5E4B"/>
    <w:rsid w:val="001A6B5A"/>
    <w:rsid w:val="001B54CD"/>
    <w:rsid w:val="001C0B70"/>
    <w:rsid w:val="001C1E4E"/>
    <w:rsid w:val="001C674E"/>
    <w:rsid w:val="001C739A"/>
    <w:rsid w:val="001D04AE"/>
    <w:rsid w:val="001D337E"/>
    <w:rsid w:val="001D3DA6"/>
    <w:rsid w:val="001D4E29"/>
    <w:rsid w:val="001D5F8E"/>
    <w:rsid w:val="001E0015"/>
    <w:rsid w:val="001E34C2"/>
    <w:rsid w:val="001E5C0C"/>
    <w:rsid w:val="001E6F76"/>
    <w:rsid w:val="001E7501"/>
    <w:rsid w:val="001F0B36"/>
    <w:rsid w:val="001F0CD0"/>
    <w:rsid w:val="001F3311"/>
    <w:rsid w:val="001F6397"/>
    <w:rsid w:val="001F682A"/>
    <w:rsid w:val="001F688E"/>
    <w:rsid w:val="001F79D5"/>
    <w:rsid w:val="0020119F"/>
    <w:rsid w:val="00201576"/>
    <w:rsid w:val="0020626B"/>
    <w:rsid w:val="002112EB"/>
    <w:rsid w:val="0021186D"/>
    <w:rsid w:val="00212A1D"/>
    <w:rsid w:val="00214B5A"/>
    <w:rsid w:val="00214FAD"/>
    <w:rsid w:val="00222EBE"/>
    <w:rsid w:val="002235A9"/>
    <w:rsid w:val="00223C9A"/>
    <w:rsid w:val="00235732"/>
    <w:rsid w:val="00237CDB"/>
    <w:rsid w:val="00242AF7"/>
    <w:rsid w:val="0024374F"/>
    <w:rsid w:val="002442CE"/>
    <w:rsid w:val="002461CA"/>
    <w:rsid w:val="002507A8"/>
    <w:rsid w:val="002526C7"/>
    <w:rsid w:val="00252A8F"/>
    <w:rsid w:val="00253441"/>
    <w:rsid w:val="00256ACB"/>
    <w:rsid w:val="002577CF"/>
    <w:rsid w:val="00260050"/>
    <w:rsid w:val="00261B81"/>
    <w:rsid w:val="00261C50"/>
    <w:rsid w:val="002704E5"/>
    <w:rsid w:val="00270BA2"/>
    <w:rsid w:val="00274EB4"/>
    <w:rsid w:val="0027555A"/>
    <w:rsid w:val="002759AF"/>
    <w:rsid w:val="00275C35"/>
    <w:rsid w:val="00275F2B"/>
    <w:rsid w:val="002776DF"/>
    <w:rsid w:val="0027781E"/>
    <w:rsid w:val="00282550"/>
    <w:rsid w:val="002905F8"/>
    <w:rsid w:val="00293344"/>
    <w:rsid w:val="00293AB3"/>
    <w:rsid w:val="0029408D"/>
    <w:rsid w:val="00297088"/>
    <w:rsid w:val="00297FBC"/>
    <w:rsid w:val="002A6DB2"/>
    <w:rsid w:val="002A7375"/>
    <w:rsid w:val="002B00E7"/>
    <w:rsid w:val="002B3CBD"/>
    <w:rsid w:val="002B588B"/>
    <w:rsid w:val="002B5CB1"/>
    <w:rsid w:val="002B6FB5"/>
    <w:rsid w:val="002C0613"/>
    <w:rsid w:val="002C634B"/>
    <w:rsid w:val="002D130C"/>
    <w:rsid w:val="002D2F03"/>
    <w:rsid w:val="002D470E"/>
    <w:rsid w:val="002D4C66"/>
    <w:rsid w:val="002D4ECE"/>
    <w:rsid w:val="002E09DD"/>
    <w:rsid w:val="002E2B8B"/>
    <w:rsid w:val="002E6336"/>
    <w:rsid w:val="002E6396"/>
    <w:rsid w:val="002F06CB"/>
    <w:rsid w:val="002F075F"/>
    <w:rsid w:val="002F1635"/>
    <w:rsid w:val="002F21EC"/>
    <w:rsid w:val="002F2641"/>
    <w:rsid w:val="002F31B2"/>
    <w:rsid w:val="002F6D1F"/>
    <w:rsid w:val="002F75C8"/>
    <w:rsid w:val="003021DA"/>
    <w:rsid w:val="00303668"/>
    <w:rsid w:val="00305FB4"/>
    <w:rsid w:val="00306884"/>
    <w:rsid w:val="00310598"/>
    <w:rsid w:val="00311501"/>
    <w:rsid w:val="00312FC7"/>
    <w:rsid w:val="00313E60"/>
    <w:rsid w:val="00314238"/>
    <w:rsid w:val="00314649"/>
    <w:rsid w:val="003233E5"/>
    <w:rsid w:val="003242CC"/>
    <w:rsid w:val="00325792"/>
    <w:rsid w:val="0033027D"/>
    <w:rsid w:val="00330820"/>
    <w:rsid w:val="0033245F"/>
    <w:rsid w:val="0033252B"/>
    <w:rsid w:val="003359B5"/>
    <w:rsid w:val="00335FF0"/>
    <w:rsid w:val="00336D44"/>
    <w:rsid w:val="003377C3"/>
    <w:rsid w:val="00337C45"/>
    <w:rsid w:val="00337D08"/>
    <w:rsid w:val="00340BD6"/>
    <w:rsid w:val="00342674"/>
    <w:rsid w:val="00345C6E"/>
    <w:rsid w:val="00345F20"/>
    <w:rsid w:val="00346722"/>
    <w:rsid w:val="00346AF4"/>
    <w:rsid w:val="0034765D"/>
    <w:rsid w:val="0034768F"/>
    <w:rsid w:val="00352608"/>
    <w:rsid w:val="00352627"/>
    <w:rsid w:val="00357D93"/>
    <w:rsid w:val="00361B95"/>
    <w:rsid w:val="00364AE6"/>
    <w:rsid w:val="00365477"/>
    <w:rsid w:val="00366780"/>
    <w:rsid w:val="00370CBC"/>
    <w:rsid w:val="003721B7"/>
    <w:rsid w:val="00372726"/>
    <w:rsid w:val="00372A40"/>
    <w:rsid w:val="00373A55"/>
    <w:rsid w:val="003744E3"/>
    <w:rsid w:val="00382D84"/>
    <w:rsid w:val="00385B74"/>
    <w:rsid w:val="00387A93"/>
    <w:rsid w:val="00390D58"/>
    <w:rsid w:val="0039513F"/>
    <w:rsid w:val="00395B99"/>
    <w:rsid w:val="003970E2"/>
    <w:rsid w:val="003A26DE"/>
    <w:rsid w:val="003A4777"/>
    <w:rsid w:val="003A4BCF"/>
    <w:rsid w:val="003B0FE8"/>
    <w:rsid w:val="003B3EE9"/>
    <w:rsid w:val="003B6934"/>
    <w:rsid w:val="003B7638"/>
    <w:rsid w:val="003C167D"/>
    <w:rsid w:val="003C2940"/>
    <w:rsid w:val="003C4E7A"/>
    <w:rsid w:val="003C6FA9"/>
    <w:rsid w:val="003D08D0"/>
    <w:rsid w:val="003D105C"/>
    <w:rsid w:val="003D26D8"/>
    <w:rsid w:val="003D3CF4"/>
    <w:rsid w:val="003D4966"/>
    <w:rsid w:val="003E2701"/>
    <w:rsid w:val="003E3D76"/>
    <w:rsid w:val="003E4F5A"/>
    <w:rsid w:val="003E5289"/>
    <w:rsid w:val="003F09FD"/>
    <w:rsid w:val="003F333F"/>
    <w:rsid w:val="003F5A1D"/>
    <w:rsid w:val="003F66FE"/>
    <w:rsid w:val="003F7E0E"/>
    <w:rsid w:val="00401D8A"/>
    <w:rsid w:val="004048EA"/>
    <w:rsid w:val="0040733E"/>
    <w:rsid w:val="00411E1A"/>
    <w:rsid w:val="00412BCA"/>
    <w:rsid w:val="00413469"/>
    <w:rsid w:val="00414EB5"/>
    <w:rsid w:val="00420029"/>
    <w:rsid w:val="00420F3F"/>
    <w:rsid w:val="00424709"/>
    <w:rsid w:val="00431380"/>
    <w:rsid w:val="004317D5"/>
    <w:rsid w:val="00433F4C"/>
    <w:rsid w:val="00434E9E"/>
    <w:rsid w:val="00437667"/>
    <w:rsid w:val="00440F23"/>
    <w:rsid w:val="00442FEA"/>
    <w:rsid w:val="00456ED3"/>
    <w:rsid w:val="00456FAE"/>
    <w:rsid w:val="00463757"/>
    <w:rsid w:val="00467784"/>
    <w:rsid w:val="004708C7"/>
    <w:rsid w:val="00470FF6"/>
    <w:rsid w:val="00473794"/>
    <w:rsid w:val="00474B9B"/>
    <w:rsid w:val="0047587D"/>
    <w:rsid w:val="0047665A"/>
    <w:rsid w:val="00485D91"/>
    <w:rsid w:val="004865D9"/>
    <w:rsid w:val="004870AB"/>
    <w:rsid w:val="00492210"/>
    <w:rsid w:val="00492405"/>
    <w:rsid w:val="00493B98"/>
    <w:rsid w:val="00495994"/>
    <w:rsid w:val="00497D64"/>
    <w:rsid w:val="004A0FF4"/>
    <w:rsid w:val="004A1066"/>
    <w:rsid w:val="004A1607"/>
    <w:rsid w:val="004A38C2"/>
    <w:rsid w:val="004A5849"/>
    <w:rsid w:val="004A5FF5"/>
    <w:rsid w:val="004A6428"/>
    <w:rsid w:val="004A67D0"/>
    <w:rsid w:val="004B24D0"/>
    <w:rsid w:val="004B2F5E"/>
    <w:rsid w:val="004B5A91"/>
    <w:rsid w:val="004C0C22"/>
    <w:rsid w:val="004C26E3"/>
    <w:rsid w:val="004C3A7E"/>
    <w:rsid w:val="004D0160"/>
    <w:rsid w:val="004D0EFE"/>
    <w:rsid w:val="004D3F09"/>
    <w:rsid w:val="004D4BF2"/>
    <w:rsid w:val="004D599F"/>
    <w:rsid w:val="004E2596"/>
    <w:rsid w:val="004E3270"/>
    <w:rsid w:val="004E7EA0"/>
    <w:rsid w:val="004F0193"/>
    <w:rsid w:val="004F18AC"/>
    <w:rsid w:val="004F47D8"/>
    <w:rsid w:val="00501533"/>
    <w:rsid w:val="00506298"/>
    <w:rsid w:val="005073AD"/>
    <w:rsid w:val="005076C7"/>
    <w:rsid w:val="00507E0B"/>
    <w:rsid w:val="00510A41"/>
    <w:rsid w:val="005155B9"/>
    <w:rsid w:val="00520D71"/>
    <w:rsid w:val="00521431"/>
    <w:rsid w:val="005334A3"/>
    <w:rsid w:val="005353C2"/>
    <w:rsid w:val="005358F3"/>
    <w:rsid w:val="00537049"/>
    <w:rsid w:val="0054012A"/>
    <w:rsid w:val="00540A00"/>
    <w:rsid w:val="0054309D"/>
    <w:rsid w:val="0054482E"/>
    <w:rsid w:val="00544D07"/>
    <w:rsid w:val="00544F0F"/>
    <w:rsid w:val="00546D7B"/>
    <w:rsid w:val="0054705E"/>
    <w:rsid w:val="00547F9F"/>
    <w:rsid w:val="00553116"/>
    <w:rsid w:val="00557351"/>
    <w:rsid w:val="005627D0"/>
    <w:rsid w:val="00563680"/>
    <w:rsid w:val="00564D11"/>
    <w:rsid w:val="0056563B"/>
    <w:rsid w:val="00570D5D"/>
    <w:rsid w:val="005712A0"/>
    <w:rsid w:val="0057133D"/>
    <w:rsid w:val="005736D6"/>
    <w:rsid w:val="005743CC"/>
    <w:rsid w:val="00581307"/>
    <w:rsid w:val="0058518C"/>
    <w:rsid w:val="00585238"/>
    <w:rsid w:val="00587AD6"/>
    <w:rsid w:val="005909FD"/>
    <w:rsid w:val="00594B8F"/>
    <w:rsid w:val="005A1A7C"/>
    <w:rsid w:val="005A3DBE"/>
    <w:rsid w:val="005A4769"/>
    <w:rsid w:val="005B4119"/>
    <w:rsid w:val="005C0FE7"/>
    <w:rsid w:val="005C395B"/>
    <w:rsid w:val="005C5D80"/>
    <w:rsid w:val="005D4465"/>
    <w:rsid w:val="005D60A9"/>
    <w:rsid w:val="005E1DCE"/>
    <w:rsid w:val="005E41CD"/>
    <w:rsid w:val="005E595E"/>
    <w:rsid w:val="005E6DA2"/>
    <w:rsid w:val="005F1E02"/>
    <w:rsid w:val="005F57C5"/>
    <w:rsid w:val="005F5FAB"/>
    <w:rsid w:val="00603CDA"/>
    <w:rsid w:val="006057BC"/>
    <w:rsid w:val="00610476"/>
    <w:rsid w:val="0061543E"/>
    <w:rsid w:val="00617EEC"/>
    <w:rsid w:val="00622B59"/>
    <w:rsid w:val="00626845"/>
    <w:rsid w:val="0062772C"/>
    <w:rsid w:val="00627928"/>
    <w:rsid w:val="00631A55"/>
    <w:rsid w:val="00645397"/>
    <w:rsid w:val="006466F8"/>
    <w:rsid w:val="00646EE9"/>
    <w:rsid w:val="00647DFA"/>
    <w:rsid w:val="00657DBA"/>
    <w:rsid w:val="006626AE"/>
    <w:rsid w:val="006652F6"/>
    <w:rsid w:val="00666FDD"/>
    <w:rsid w:val="00671E20"/>
    <w:rsid w:val="00677899"/>
    <w:rsid w:val="00683819"/>
    <w:rsid w:val="0068469E"/>
    <w:rsid w:val="00685203"/>
    <w:rsid w:val="00693DB4"/>
    <w:rsid w:val="00695D4A"/>
    <w:rsid w:val="006A4A5D"/>
    <w:rsid w:val="006B1519"/>
    <w:rsid w:val="006B4ABA"/>
    <w:rsid w:val="006B778A"/>
    <w:rsid w:val="006C14D7"/>
    <w:rsid w:val="006C5808"/>
    <w:rsid w:val="006C7FE0"/>
    <w:rsid w:val="006D11CE"/>
    <w:rsid w:val="006D16CC"/>
    <w:rsid w:val="006D328F"/>
    <w:rsid w:val="006D3DBF"/>
    <w:rsid w:val="006D6338"/>
    <w:rsid w:val="006D6CE2"/>
    <w:rsid w:val="006D7568"/>
    <w:rsid w:val="006E2D89"/>
    <w:rsid w:val="006E37CB"/>
    <w:rsid w:val="006E6680"/>
    <w:rsid w:val="006F04FE"/>
    <w:rsid w:val="006F1F5A"/>
    <w:rsid w:val="006F3AED"/>
    <w:rsid w:val="006F4810"/>
    <w:rsid w:val="006F4F78"/>
    <w:rsid w:val="006F525A"/>
    <w:rsid w:val="006F57A7"/>
    <w:rsid w:val="006F7854"/>
    <w:rsid w:val="0070068F"/>
    <w:rsid w:val="00700DBE"/>
    <w:rsid w:val="00703370"/>
    <w:rsid w:val="007039C8"/>
    <w:rsid w:val="00703B3E"/>
    <w:rsid w:val="00705244"/>
    <w:rsid w:val="007054E2"/>
    <w:rsid w:val="007072C4"/>
    <w:rsid w:val="00711900"/>
    <w:rsid w:val="00714E3E"/>
    <w:rsid w:val="007160D3"/>
    <w:rsid w:val="00720DB5"/>
    <w:rsid w:val="007256E0"/>
    <w:rsid w:val="00727453"/>
    <w:rsid w:val="00732EF7"/>
    <w:rsid w:val="007342A8"/>
    <w:rsid w:val="00734352"/>
    <w:rsid w:val="00740575"/>
    <w:rsid w:val="00742468"/>
    <w:rsid w:val="0074651B"/>
    <w:rsid w:val="00746714"/>
    <w:rsid w:val="00751018"/>
    <w:rsid w:val="007510E8"/>
    <w:rsid w:val="00751101"/>
    <w:rsid w:val="007536FD"/>
    <w:rsid w:val="007542DB"/>
    <w:rsid w:val="00755244"/>
    <w:rsid w:val="00757E71"/>
    <w:rsid w:val="00757F83"/>
    <w:rsid w:val="0077078E"/>
    <w:rsid w:val="00781B35"/>
    <w:rsid w:val="00783B15"/>
    <w:rsid w:val="0078517A"/>
    <w:rsid w:val="00790369"/>
    <w:rsid w:val="007920AB"/>
    <w:rsid w:val="007934A7"/>
    <w:rsid w:val="007938E2"/>
    <w:rsid w:val="0079549E"/>
    <w:rsid w:val="00797908"/>
    <w:rsid w:val="007A3856"/>
    <w:rsid w:val="007A3DBF"/>
    <w:rsid w:val="007B0297"/>
    <w:rsid w:val="007B0E01"/>
    <w:rsid w:val="007B421B"/>
    <w:rsid w:val="007C130B"/>
    <w:rsid w:val="007C34DF"/>
    <w:rsid w:val="007C5252"/>
    <w:rsid w:val="007C52B4"/>
    <w:rsid w:val="007C6FD1"/>
    <w:rsid w:val="007C7433"/>
    <w:rsid w:val="007D30A8"/>
    <w:rsid w:val="007D34C7"/>
    <w:rsid w:val="007D3962"/>
    <w:rsid w:val="007D5490"/>
    <w:rsid w:val="007D5CD3"/>
    <w:rsid w:val="007D6A81"/>
    <w:rsid w:val="007E2F9A"/>
    <w:rsid w:val="007E4CFD"/>
    <w:rsid w:val="007E7770"/>
    <w:rsid w:val="007F139F"/>
    <w:rsid w:val="007F39DB"/>
    <w:rsid w:val="007F3D1F"/>
    <w:rsid w:val="007F7943"/>
    <w:rsid w:val="00801909"/>
    <w:rsid w:val="00804C55"/>
    <w:rsid w:val="00805606"/>
    <w:rsid w:val="0081125E"/>
    <w:rsid w:val="00811C37"/>
    <w:rsid w:val="00812663"/>
    <w:rsid w:val="00812714"/>
    <w:rsid w:val="00815622"/>
    <w:rsid w:val="00815CB7"/>
    <w:rsid w:val="0082175D"/>
    <w:rsid w:val="00822179"/>
    <w:rsid w:val="00822ED9"/>
    <w:rsid w:val="00823929"/>
    <w:rsid w:val="0082408A"/>
    <w:rsid w:val="0082549B"/>
    <w:rsid w:val="008315A3"/>
    <w:rsid w:val="00832B53"/>
    <w:rsid w:val="00836550"/>
    <w:rsid w:val="008415F8"/>
    <w:rsid w:val="00842623"/>
    <w:rsid w:val="008479A7"/>
    <w:rsid w:val="00851AEE"/>
    <w:rsid w:val="00851B5E"/>
    <w:rsid w:val="008545C7"/>
    <w:rsid w:val="0085685E"/>
    <w:rsid w:val="0086138D"/>
    <w:rsid w:val="0086481F"/>
    <w:rsid w:val="00867AA8"/>
    <w:rsid w:val="00867BA4"/>
    <w:rsid w:val="008710E3"/>
    <w:rsid w:val="00876046"/>
    <w:rsid w:val="00876539"/>
    <w:rsid w:val="00881FF6"/>
    <w:rsid w:val="00882F9E"/>
    <w:rsid w:val="0088433D"/>
    <w:rsid w:val="00885E37"/>
    <w:rsid w:val="00887E51"/>
    <w:rsid w:val="008903C4"/>
    <w:rsid w:val="008A3240"/>
    <w:rsid w:val="008B1664"/>
    <w:rsid w:val="008B2CC8"/>
    <w:rsid w:val="008B2DA5"/>
    <w:rsid w:val="008B6561"/>
    <w:rsid w:val="008B75F5"/>
    <w:rsid w:val="008C0E33"/>
    <w:rsid w:val="008C1776"/>
    <w:rsid w:val="008C1E29"/>
    <w:rsid w:val="008C4301"/>
    <w:rsid w:val="008C6087"/>
    <w:rsid w:val="008C6476"/>
    <w:rsid w:val="008C6AA7"/>
    <w:rsid w:val="008D017F"/>
    <w:rsid w:val="008D2312"/>
    <w:rsid w:val="008D2699"/>
    <w:rsid w:val="008D36D1"/>
    <w:rsid w:val="008E1426"/>
    <w:rsid w:val="008E2D27"/>
    <w:rsid w:val="008E34DD"/>
    <w:rsid w:val="008E5182"/>
    <w:rsid w:val="008E5306"/>
    <w:rsid w:val="008E75FA"/>
    <w:rsid w:val="008F3426"/>
    <w:rsid w:val="008F367C"/>
    <w:rsid w:val="008F3C22"/>
    <w:rsid w:val="008F4555"/>
    <w:rsid w:val="008F4C38"/>
    <w:rsid w:val="008F5166"/>
    <w:rsid w:val="00901733"/>
    <w:rsid w:val="00902B46"/>
    <w:rsid w:val="009031B0"/>
    <w:rsid w:val="0091291A"/>
    <w:rsid w:val="00914A93"/>
    <w:rsid w:val="00916920"/>
    <w:rsid w:val="00916AC3"/>
    <w:rsid w:val="00920699"/>
    <w:rsid w:val="00930092"/>
    <w:rsid w:val="00930C8D"/>
    <w:rsid w:val="00933207"/>
    <w:rsid w:val="00942413"/>
    <w:rsid w:val="009438CC"/>
    <w:rsid w:val="00947FAB"/>
    <w:rsid w:val="00951E48"/>
    <w:rsid w:val="00952B46"/>
    <w:rsid w:val="00952F89"/>
    <w:rsid w:val="0095413C"/>
    <w:rsid w:val="00955F24"/>
    <w:rsid w:val="0095674B"/>
    <w:rsid w:val="00960332"/>
    <w:rsid w:val="00963910"/>
    <w:rsid w:val="00965538"/>
    <w:rsid w:val="0096612C"/>
    <w:rsid w:val="009701C2"/>
    <w:rsid w:val="00971707"/>
    <w:rsid w:val="0097489C"/>
    <w:rsid w:val="00975957"/>
    <w:rsid w:val="00980317"/>
    <w:rsid w:val="00980D37"/>
    <w:rsid w:val="00981131"/>
    <w:rsid w:val="009840B6"/>
    <w:rsid w:val="009868BC"/>
    <w:rsid w:val="00992A19"/>
    <w:rsid w:val="0099451E"/>
    <w:rsid w:val="00994C75"/>
    <w:rsid w:val="00997B8F"/>
    <w:rsid w:val="009A57D7"/>
    <w:rsid w:val="009A6E27"/>
    <w:rsid w:val="009B0D41"/>
    <w:rsid w:val="009B13A6"/>
    <w:rsid w:val="009B45AC"/>
    <w:rsid w:val="009B4BE4"/>
    <w:rsid w:val="009B61DD"/>
    <w:rsid w:val="009B6627"/>
    <w:rsid w:val="009B71F1"/>
    <w:rsid w:val="009B76AE"/>
    <w:rsid w:val="009B780C"/>
    <w:rsid w:val="009B7ACA"/>
    <w:rsid w:val="009C1FE2"/>
    <w:rsid w:val="009C2747"/>
    <w:rsid w:val="009C5005"/>
    <w:rsid w:val="009C6D8B"/>
    <w:rsid w:val="009D413B"/>
    <w:rsid w:val="009D565D"/>
    <w:rsid w:val="009D6AE7"/>
    <w:rsid w:val="009D7858"/>
    <w:rsid w:val="009D7966"/>
    <w:rsid w:val="009E6382"/>
    <w:rsid w:val="009E7CFC"/>
    <w:rsid w:val="009F1C23"/>
    <w:rsid w:val="009F3C9B"/>
    <w:rsid w:val="009F59D7"/>
    <w:rsid w:val="009F63C1"/>
    <w:rsid w:val="009F7C0A"/>
    <w:rsid w:val="00A0110E"/>
    <w:rsid w:val="00A03619"/>
    <w:rsid w:val="00A05DFB"/>
    <w:rsid w:val="00A0621C"/>
    <w:rsid w:val="00A12E19"/>
    <w:rsid w:val="00A15F98"/>
    <w:rsid w:val="00A3001C"/>
    <w:rsid w:val="00A31586"/>
    <w:rsid w:val="00A37393"/>
    <w:rsid w:val="00A4087C"/>
    <w:rsid w:val="00A42AF6"/>
    <w:rsid w:val="00A42BA1"/>
    <w:rsid w:val="00A4471D"/>
    <w:rsid w:val="00A45A11"/>
    <w:rsid w:val="00A4653F"/>
    <w:rsid w:val="00A47C03"/>
    <w:rsid w:val="00A524E8"/>
    <w:rsid w:val="00A52ED7"/>
    <w:rsid w:val="00A54507"/>
    <w:rsid w:val="00A55231"/>
    <w:rsid w:val="00A55969"/>
    <w:rsid w:val="00A60C42"/>
    <w:rsid w:val="00A701AE"/>
    <w:rsid w:val="00A70D7B"/>
    <w:rsid w:val="00A71D63"/>
    <w:rsid w:val="00A73AD8"/>
    <w:rsid w:val="00A73D3F"/>
    <w:rsid w:val="00A7572B"/>
    <w:rsid w:val="00A77670"/>
    <w:rsid w:val="00A77E8E"/>
    <w:rsid w:val="00A82581"/>
    <w:rsid w:val="00A82D50"/>
    <w:rsid w:val="00A856CC"/>
    <w:rsid w:val="00A85A82"/>
    <w:rsid w:val="00A865EA"/>
    <w:rsid w:val="00A86AD9"/>
    <w:rsid w:val="00A8768D"/>
    <w:rsid w:val="00A937F5"/>
    <w:rsid w:val="00A9385F"/>
    <w:rsid w:val="00A9428F"/>
    <w:rsid w:val="00A958A6"/>
    <w:rsid w:val="00A95C24"/>
    <w:rsid w:val="00A96614"/>
    <w:rsid w:val="00AA0A64"/>
    <w:rsid w:val="00AA27B3"/>
    <w:rsid w:val="00AA4A04"/>
    <w:rsid w:val="00AA4A79"/>
    <w:rsid w:val="00AA569C"/>
    <w:rsid w:val="00AB5738"/>
    <w:rsid w:val="00AB6FCF"/>
    <w:rsid w:val="00AB7481"/>
    <w:rsid w:val="00AC07A9"/>
    <w:rsid w:val="00AC2258"/>
    <w:rsid w:val="00AC3511"/>
    <w:rsid w:val="00AC3D05"/>
    <w:rsid w:val="00AC4F8A"/>
    <w:rsid w:val="00AC51F2"/>
    <w:rsid w:val="00AC591E"/>
    <w:rsid w:val="00AD0F71"/>
    <w:rsid w:val="00AD29A6"/>
    <w:rsid w:val="00AD3346"/>
    <w:rsid w:val="00AD3566"/>
    <w:rsid w:val="00AD4D90"/>
    <w:rsid w:val="00AD5AFC"/>
    <w:rsid w:val="00AD6649"/>
    <w:rsid w:val="00AE59CA"/>
    <w:rsid w:val="00AF35FC"/>
    <w:rsid w:val="00B0026B"/>
    <w:rsid w:val="00B02641"/>
    <w:rsid w:val="00B0333A"/>
    <w:rsid w:val="00B033C7"/>
    <w:rsid w:val="00B05F7F"/>
    <w:rsid w:val="00B07B00"/>
    <w:rsid w:val="00B116C6"/>
    <w:rsid w:val="00B12064"/>
    <w:rsid w:val="00B138E2"/>
    <w:rsid w:val="00B141A5"/>
    <w:rsid w:val="00B1749F"/>
    <w:rsid w:val="00B2046D"/>
    <w:rsid w:val="00B210D2"/>
    <w:rsid w:val="00B22670"/>
    <w:rsid w:val="00B2411D"/>
    <w:rsid w:val="00B24DF6"/>
    <w:rsid w:val="00B26C78"/>
    <w:rsid w:val="00B306DA"/>
    <w:rsid w:val="00B31303"/>
    <w:rsid w:val="00B339F0"/>
    <w:rsid w:val="00B34CF9"/>
    <w:rsid w:val="00B35C9F"/>
    <w:rsid w:val="00B3602A"/>
    <w:rsid w:val="00B37F39"/>
    <w:rsid w:val="00B37F67"/>
    <w:rsid w:val="00B419A1"/>
    <w:rsid w:val="00B42A31"/>
    <w:rsid w:val="00B45AE0"/>
    <w:rsid w:val="00B46E59"/>
    <w:rsid w:val="00B53355"/>
    <w:rsid w:val="00B54525"/>
    <w:rsid w:val="00B54B6B"/>
    <w:rsid w:val="00B568D2"/>
    <w:rsid w:val="00B5775F"/>
    <w:rsid w:val="00B57C7D"/>
    <w:rsid w:val="00B601CC"/>
    <w:rsid w:val="00B609BA"/>
    <w:rsid w:val="00B66DDF"/>
    <w:rsid w:val="00B727E6"/>
    <w:rsid w:val="00B73E67"/>
    <w:rsid w:val="00B760D2"/>
    <w:rsid w:val="00B8379A"/>
    <w:rsid w:val="00B87C2F"/>
    <w:rsid w:val="00B94E67"/>
    <w:rsid w:val="00B94F58"/>
    <w:rsid w:val="00B95346"/>
    <w:rsid w:val="00B967BB"/>
    <w:rsid w:val="00BA0995"/>
    <w:rsid w:val="00BA4A1D"/>
    <w:rsid w:val="00BB1ADE"/>
    <w:rsid w:val="00BB20AB"/>
    <w:rsid w:val="00BB2FA7"/>
    <w:rsid w:val="00BB5B60"/>
    <w:rsid w:val="00BB6231"/>
    <w:rsid w:val="00BB79B0"/>
    <w:rsid w:val="00BC083A"/>
    <w:rsid w:val="00BC453E"/>
    <w:rsid w:val="00BC72E8"/>
    <w:rsid w:val="00BD22AE"/>
    <w:rsid w:val="00BD2B16"/>
    <w:rsid w:val="00BD5DA4"/>
    <w:rsid w:val="00BE5034"/>
    <w:rsid w:val="00BF1160"/>
    <w:rsid w:val="00BF56D7"/>
    <w:rsid w:val="00BF5805"/>
    <w:rsid w:val="00BF7D55"/>
    <w:rsid w:val="00C01D9F"/>
    <w:rsid w:val="00C0287D"/>
    <w:rsid w:val="00C102E6"/>
    <w:rsid w:val="00C11441"/>
    <w:rsid w:val="00C12B25"/>
    <w:rsid w:val="00C16E2F"/>
    <w:rsid w:val="00C171F5"/>
    <w:rsid w:val="00C21EA7"/>
    <w:rsid w:val="00C225ED"/>
    <w:rsid w:val="00C23743"/>
    <w:rsid w:val="00C27DB3"/>
    <w:rsid w:val="00C30E7B"/>
    <w:rsid w:val="00C31C77"/>
    <w:rsid w:val="00C37D94"/>
    <w:rsid w:val="00C37FD5"/>
    <w:rsid w:val="00C42851"/>
    <w:rsid w:val="00C45090"/>
    <w:rsid w:val="00C46091"/>
    <w:rsid w:val="00C4717A"/>
    <w:rsid w:val="00C51558"/>
    <w:rsid w:val="00C55142"/>
    <w:rsid w:val="00C56662"/>
    <w:rsid w:val="00C72045"/>
    <w:rsid w:val="00C73EB1"/>
    <w:rsid w:val="00C742D7"/>
    <w:rsid w:val="00C74E53"/>
    <w:rsid w:val="00C76208"/>
    <w:rsid w:val="00C77F94"/>
    <w:rsid w:val="00C80806"/>
    <w:rsid w:val="00C81004"/>
    <w:rsid w:val="00C817CD"/>
    <w:rsid w:val="00C823AB"/>
    <w:rsid w:val="00C8390D"/>
    <w:rsid w:val="00C8450D"/>
    <w:rsid w:val="00C8561F"/>
    <w:rsid w:val="00C85C8E"/>
    <w:rsid w:val="00C867C4"/>
    <w:rsid w:val="00C9187A"/>
    <w:rsid w:val="00C95458"/>
    <w:rsid w:val="00C95B30"/>
    <w:rsid w:val="00CA0E2A"/>
    <w:rsid w:val="00CA20D6"/>
    <w:rsid w:val="00CA2677"/>
    <w:rsid w:val="00CA329F"/>
    <w:rsid w:val="00CA3451"/>
    <w:rsid w:val="00CA4163"/>
    <w:rsid w:val="00CB0A2F"/>
    <w:rsid w:val="00CB46C0"/>
    <w:rsid w:val="00CB5EB1"/>
    <w:rsid w:val="00CC115F"/>
    <w:rsid w:val="00CC4EB6"/>
    <w:rsid w:val="00CD02D7"/>
    <w:rsid w:val="00CD0B5D"/>
    <w:rsid w:val="00CD3859"/>
    <w:rsid w:val="00CD4285"/>
    <w:rsid w:val="00CD4C4E"/>
    <w:rsid w:val="00CD6ED9"/>
    <w:rsid w:val="00CD75D9"/>
    <w:rsid w:val="00CE074C"/>
    <w:rsid w:val="00CE19F3"/>
    <w:rsid w:val="00CE1FA4"/>
    <w:rsid w:val="00CE746C"/>
    <w:rsid w:val="00CF2560"/>
    <w:rsid w:val="00CF2FAA"/>
    <w:rsid w:val="00CF3B2B"/>
    <w:rsid w:val="00CF5BE8"/>
    <w:rsid w:val="00CF5F60"/>
    <w:rsid w:val="00D03A92"/>
    <w:rsid w:val="00D05A06"/>
    <w:rsid w:val="00D0789B"/>
    <w:rsid w:val="00D1023A"/>
    <w:rsid w:val="00D1109C"/>
    <w:rsid w:val="00D130A9"/>
    <w:rsid w:val="00D13AE9"/>
    <w:rsid w:val="00D16D7D"/>
    <w:rsid w:val="00D20545"/>
    <w:rsid w:val="00D2218B"/>
    <w:rsid w:val="00D2455F"/>
    <w:rsid w:val="00D2625C"/>
    <w:rsid w:val="00D31338"/>
    <w:rsid w:val="00D337EE"/>
    <w:rsid w:val="00D34A30"/>
    <w:rsid w:val="00D34CFC"/>
    <w:rsid w:val="00D34EE4"/>
    <w:rsid w:val="00D42087"/>
    <w:rsid w:val="00D45824"/>
    <w:rsid w:val="00D45B69"/>
    <w:rsid w:val="00D46F86"/>
    <w:rsid w:val="00D54EBD"/>
    <w:rsid w:val="00D57159"/>
    <w:rsid w:val="00D603DC"/>
    <w:rsid w:val="00D61422"/>
    <w:rsid w:val="00D640D6"/>
    <w:rsid w:val="00D66C2D"/>
    <w:rsid w:val="00D71889"/>
    <w:rsid w:val="00D74717"/>
    <w:rsid w:val="00D75109"/>
    <w:rsid w:val="00D86630"/>
    <w:rsid w:val="00D911D5"/>
    <w:rsid w:val="00D95539"/>
    <w:rsid w:val="00D95BBA"/>
    <w:rsid w:val="00DA57A9"/>
    <w:rsid w:val="00DB43FB"/>
    <w:rsid w:val="00DB7031"/>
    <w:rsid w:val="00DC1EA6"/>
    <w:rsid w:val="00DC2DA1"/>
    <w:rsid w:val="00DC2F16"/>
    <w:rsid w:val="00DC3E75"/>
    <w:rsid w:val="00DC58CB"/>
    <w:rsid w:val="00DD1CE5"/>
    <w:rsid w:val="00DD2C55"/>
    <w:rsid w:val="00DD51E7"/>
    <w:rsid w:val="00DD5701"/>
    <w:rsid w:val="00DE0658"/>
    <w:rsid w:val="00DE132F"/>
    <w:rsid w:val="00DF0C76"/>
    <w:rsid w:val="00DF1ED5"/>
    <w:rsid w:val="00DF5317"/>
    <w:rsid w:val="00DF7781"/>
    <w:rsid w:val="00E01C3C"/>
    <w:rsid w:val="00E02342"/>
    <w:rsid w:val="00E1172A"/>
    <w:rsid w:val="00E11BB5"/>
    <w:rsid w:val="00E1567C"/>
    <w:rsid w:val="00E1715C"/>
    <w:rsid w:val="00E17304"/>
    <w:rsid w:val="00E17ABF"/>
    <w:rsid w:val="00E20E0F"/>
    <w:rsid w:val="00E211F5"/>
    <w:rsid w:val="00E24163"/>
    <w:rsid w:val="00E25D90"/>
    <w:rsid w:val="00E26629"/>
    <w:rsid w:val="00E274C6"/>
    <w:rsid w:val="00E27C44"/>
    <w:rsid w:val="00E30F4C"/>
    <w:rsid w:val="00E329B0"/>
    <w:rsid w:val="00E32A58"/>
    <w:rsid w:val="00E37512"/>
    <w:rsid w:val="00E419CF"/>
    <w:rsid w:val="00E41BBB"/>
    <w:rsid w:val="00E42659"/>
    <w:rsid w:val="00E470DE"/>
    <w:rsid w:val="00E472E1"/>
    <w:rsid w:val="00E55264"/>
    <w:rsid w:val="00E603DC"/>
    <w:rsid w:val="00E62EAC"/>
    <w:rsid w:val="00E62ED8"/>
    <w:rsid w:val="00E64682"/>
    <w:rsid w:val="00E670A6"/>
    <w:rsid w:val="00E70ADA"/>
    <w:rsid w:val="00E72B12"/>
    <w:rsid w:val="00E76537"/>
    <w:rsid w:val="00E80E3B"/>
    <w:rsid w:val="00E825A0"/>
    <w:rsid w:val="00E85C17"/>
    <w:rsid w:val="00E865D6"/>
    <w:rsid w:val="00E90071"/>
    <w:rsid w:val="00E92919"/>
    <w:rsid w:val="00E937B5"/>
    <w:rsid w:val="00E95B0E"/>
    <w:rsid w:val="00EA07B5"/>
    <w:rsid w:val="00EA0B5A"/>
    <w:rsid w:val="00EA24F3"/>
    <w:rsid w:val="00EA3954"/>
    <w:rsid w:val="00EA4857"/>
    <w:rsid w:val="00EA6412"/>
    <w:rsid w:val="00EA670A"/>
    <w:rsid w:val="00EA68B4"/>
    <w:rsid w:val="00EB2F64"/>
    <w:rsid w:val="00EB31A2"/>
    <w:rsid w:val="00EB3700"/>
    <w:rsid w:val="00EB3858"/>
    <w:rsid w:val="00EB485A"/>
    <w:rsid w:val="00EB521A"/>
    <w:rsid w:val="00EB5386"/>
    <w:rsid w:val="00EB568A"/>
    <w:rsid w:val="00EB5E10"/>
    <w:rsid w:val="00EB6586"/>
    <w:rsid w:val="00EC0BD9"/>
    <w:rsid w:val="00EC169D"/>
    <w:rsid w:val="00EC4F14"/>
    <w:rsid w:val="00EC65C7"/>
    <w:rsid w:val="00EC6A5D"/>
    <w:rsid w:val="00EC71B6"/>
    <w:rsid w:val="00ED5CC9"/>
    <w:rsid w:val="00EE03CE"/>
    <w:rsid w:val="00EE0BC6"/>
    <w:rsid w:val="00EE21F3"/>
    <w:rsid w:val="00EE4406"/>
    <w:rsid w:val="00EE610B"/>
    <w:rsid w:val="00EE7E0E"/>
    <w:rsid w:val="00EE7F2B"/>
    <w:rsid w:val="00EF0DEF"/>
    <w:rsid w:val="00EF3BAD"/>
    <w:rsid w:val="00F021A5"/>
    <w:rsid w:val="00F0316D"/>
    <w:rsid w:val="00F04B1A"/>
    <w:rsid w:val="00F05522"/>
    <w:rsid w:val="00F07AB4"/>
    <w:rsid w:val="00F10FFB"/>
    <w:rsid w:val="00F12BED"/>
    <w:rsid w:val="00F1433D"/>
    <w:rsid w:val="00F16902"/>
    <w:rsid w:val="00F17436"/>
    <w:rsid w:val="00F2061C"/>
    <w:rsid w:val="00F222DF"/>
    <w:rsid w:val="00F2426E"/>
    <w:rsid w:val="00F30B35"/>
    <w:rsid w:val="00F32D75"/>
    <w:rsid w:val="00F353EC"/>
    <w:rsid w:val="00F368D4"/>
    <w:rsid w:val="00F418C6"/>
    <w:rsid w:val="00F45170"/>
    <w:rsid w:val="00F46E8A"/>
    <w:rsid w:val="00F50B50"/>
    <w:rsid w:val="00F532B5"/>
    <w:rsid w:val="00F5502E"/>
    <w:rsid w:val="00F601E0"/>
    <w:rsid w:val="00F6045D"/>
    <w:rsid w:val="00F60CA1"/>
    <w:rsid w:val="00F62C1E"/>
    <w:rsid w:val="00F646B8"/>
    <w:rsid w:val="00F64708"/>
    <w:rsid w:val="00F65316"/>
    <w:rsid w:val="00F65A7F"/>
    <w:rsid w:val="00F675A8"/>
    <w:rsid w:val="00F6796D"/>
    <w:rsid w:val="00F70903"/>
    <w:rsid w:val="00F70EC1"/>
    <w:rsid w:val="00F711EF"/>
    <w:rsid w:val="00F72031"/>
    <w:rsid w:val="00F75A6E"/>
    <w:rsid w:val="00F81E21"/>
    <w:rsid w:val="00F82B11"/>
    <w:rsid w:val="00F83DD1"/>
    <w:rsid w:val="00F852A5"/>
    <w:rsid w:val="00F92236"/>
    <w:rsid w:val="00F934EA"/>
    <w:rsid w:val="00F965F8"/>
    <w:rsid w:val="00F9774B"/>
    <w:rsid w:val="00F97D68"/>
    <w:rsid w:val="00F97D7A"/>
    <w:rsid w:val="00FA3439"/>
    <w:rsid w:val="00FA46A6"/>
    <w:rsid w:val="00FA7C24"/>
    <w:rsid w:val="00FB2185"/>
    <w:rsid w:val="00FB37EA"/>
    <w:rsid w:val="00FC1C97"/>
    <w:rsid w:val="00FD0B04"/>
    <w:rsid w:val="00FD133D"/>
    <w:rsid w:val="00FD2888"/>
    <w:rsid w:val="00FF0193"/>
    <w:rsid w:val="00FF34F8"/>
    <w:rsid w:val="00FF47A3"/>
    <w:rsid w:val="00FF57E1"/>
    <w:rsid w:val="00FF5E4D"/>
    <w:rsid w:val="00FF618D"/>
    <w:rsid w:val="00FF794C"/>
    <w:rsid w:val="00FF7F5A"/>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lny">
    <w:name w:val="Normal"/>
    <w:qFormat/>
    <w:rsid w:val="006466F8"/>
    <w:rPr>
      <w:rFonts w:ascii="Times New Roman" w:eastAsia="Times New Roman" w:hAnsi="Times New Roman"/>
      <w:sz w:val="22"/>
      <w:lang w:val="en-US" w:eastAsia="en-US"/>
    </w:rPr>
  </w:style>
  <w:style w:type="paragraph" w:styleId="Nadpis1">
    <w:name w:val="heading 1"/>
    <w:basedOn w:val="Normlny"/>
    <w:next w:val="Normlny"/>
    <w:link w:val="Nadpis1Char"/>
    <w:uiPriority w:val="9"/>
    <w:qFormat/>
    <w:rsid w:val="00570D5D"/>
    <w:pPr>
      <w:keepNext/>
      <w:numPr>
        <w:numId w:val="2"/>
      </w:numPr>
      <w:spacing w:before="120" w:after="120"/>
      <w:outlineLvl w:val="0"/>
    </w:pPr>
    <w:rPr>
      <w:rFonts w:ascii="Tahoma" w:hAnsi="Tahoma" w:cs="Calibri"/>
      <w:b/>
      <w:bCs/>
      <w:kern w:val="32"/>
      <w:szCs w:val="32"/>
      <w:lang w:val="sk-SK"/>
    </w:rPr>
  </w:style>
  <w:style w:type="paragraph" w:styleId="Nadpis2">
    <w:name w:val="heading 2"/>
    <w:basedOn w:val="Normlny"/>
    <w:next w:val="Normlny"/>
    <w:link w:val="Nadpis2Char"/>
    <w:uiPriority w:val="9"/>
    <w:qFormat/>
    <w:rsid w:val="00570D5D"/>
    <w:pPr>
      <w:keepNext/>
      <w:numPr>
        <w:ilvl w:val="1"/>
        <w:numId w:val="2"/>
      </w:numPr>
      <w:spacing w:before="240" w:after="60"/>
      <w:outlineLvl w:val="1"/>
    </w:pPr>
    <w:rPr>
      <w:rFonts w:ascii="Tahoma" w:hAnsi="Tahoma"/>
      <w:b/>
      <w:bCs/>
      <w:iCs/>
      <w:sz w:val="20"/>
      <w:szCs w:val="28"/>
    </w:rPr>
  </w:style>
  <w:style w:type="paragraph" w:styleId="Nadpis3">
    <w:name w:val="heading 3"/>
    <w:basedOn w:val="Normlny"/>
    <w:next w:val="Normlny"/>
    <w:link w:val="Nadpis3Char"/>
    <w:uiPriority w:val="9"/>
    <w:qFormat/>
    <w:rsid w:val="00570D5D"/>
    <w:pPr>
      <w:keepNext/>
      <w:numPr>
        <w:ilvl w:val="2"/>
        <w:numId w:val="2"/>
      </w:numPr>
      <w:spacing w:before="240" w:after="60"/>
      <w:outlineLvl w:val="2"/>
    </w:pPr>
    <w:rPr>
      <w:rFonts w:ascii="Tahoma" w:hAnsi="Tahoma"/>
      <w:b/>
      <w:bCs/>
      <w:sz w:val="16"/>
      <w:szCs w:val="26"/>
    </w:rPr>
  </w:style>
  <w:style w:type="paragraph" w:styleId="Nadpis4">
    <w:name w:val="heading 4"/>
    <w:basedOn w:val="Normlny"/>
    <w:next w:val="Normlny"/>
    <w:link w:val="Nadpis4Char"/>
    <w:uiPriority w:val="9"/>
    <w:qFormat/>
    <w:rsid w:val="002D130C"/>
    <w:pPr>
      <w:keepNext/>
      <w:numPr>
        <w:ilvl w:val="3"/>
        <w:numId w:val="2"/>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2D130C"/>
    <w:pPr>
      <w:numPr>
        <w:ilvl w:val="4"/>
        <w:numId w:val="2"/>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2"/>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2"/>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2"/>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2"/>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unhideWhenUsed/>
    <w:rsid w:val="00173546"/>
    <w:rPr>
      <w:sz w:val="20"/>
    </w:rPr>
  </w:style>
  <w:style w:type="character" w:customStyle="1" w:styleId="TextkomentraChar">
    <w:name w:val="Text komentára Char"/>
    <w:link w:val="Textkomentra"/>
    <w:uiPriority w:val="99"/>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unhideWhenUsed/>
    <w:rsid w:val="001F0CD0"/>
    <w:rPr>
      <w:sz w:val="20"/>
    </w:rPr>
  </w:style>
  <w:style w:type="character" w:customStyle="1" w:styleId="TextpoznmkypodiarouChar">
    <w:name w:val="Text poznámky pod čiarou Char"/>
    <w:link w:val="Textpoznmkypodiarou"/>
    <w:uiPriority w:val="99"/>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Nadpis1Char">
    <w:name w:val="Nadpis 1 Char"/>
    <w:link w:val="Nadpis1"/>
    <w:uiPriority w:val="9"/>
    <w:rsid w:val="00570D5D"/>
    <w:rPr>
      <w:rFonts w:ascii="Tahoma" w:eastAsia="Times New Roman" w:hAnsi="Tahoma" w:cs="Calibri"/>
      <w:b/>
      <w:bCs/>
      <w:kern w:val="32"/>
      <w:sz w:val="22"/>
      <w:szCs w:val="32"/>
      <w:lang w:eastAsia="en-US"/>
    </w:rPr>
  </w:style>
  <w:style w:type="character" w:customStyle="1" w:styleId="Nadpis2Char">
    <w:name w:val="Nadpis 2 Char"/>
    <w:link w:val="Nadpis2"/>
    <w:uiPriority w:val="9"/>
    <w:rsid w:val="00570D5D"/>
    <w:rPr>
      <w:rFonts w:ascii="Tahoma" w:eastAsia="Times New Roman" w:hAnsi="Tahoma"/>
      <w:b/>
      <w:bCs/>
      <w:iCs/>
      <w:szCs w:val="28"/>
      <w:lang w:val="en-US" w:eastAsia="en-US"/>
    </w:rPr>
  </w:style>
  <w:style w:type="character" w:customStyle="1" w:styleId="Nadpis3Char">
    <w:name w:val="Nadpis 3 Char"/>
    <w:link w:val="Nadpis3"/>
    <w:uiPriority w:val="9"/>
    <w:rsid w:val="00570D5D"/>
    <w:rPr>
      <w:rFonts w:ascii="Tahoma" w:eastAsia="Times New Roman" w:hAnsi="Tahoma"/>
      <w:b/>
      <w:bCs/>
      <w:sz w:val="16"/>
      <w:szCs w:val="26"/>
      <w:lang w:val="en-US" w:eastAsia="en-US"/>
    </w:rPr>
  </w:style>
  <w:style w:type="character" w:customStyle="1" w:styleId="Nadpis4Char">
    <w:name w:val="Nadpis 4 Char"/>
    <w:link w:val="Nadpis4"/>
    <w:uiPriority w:val="9"/>
    <w:rsid w:val="002D130C"/>
    <w:rPr>
      <w:rFonts w:eastAsia="Times New Roman"/>
      <w:b/>
      <w:bCs/>
      <w:sz w:val="28"/>
      <w:szCs w:val="28"/>
      <w:lang w:val="en-US" w:eastAsia="en-US"/>
    </w:rPr>
  </w:style>
  <w:style w:type="character" w:customStyle="1" w:styleId="Nadpis5Char">
    <w:name w:val="Nadpis 5 Char"/>
    <w:link w:val="Nadpis5"/>
    <w:uiPriority w:val="9"/>
    <w:rsid w:val="002D130C"/>
    <w:rPr>
      <w:rFonts w:eastAsia="Times New Roman"/>
      <w:b/>
      <w:bCs/>
      <w:i/>
      <w:iCs/>
      <w:sz w:val="26"/>
      <w:szCs w:val="26"/>
      <w:lang w:val="en-US" w:eastAsia="en-US"/>
    </w:rPr>
  </w:style>
  <w:style w:type="character" w:customStyle="1" w:styleId="Nadpis6Char">
    <w:name w:val="Nadpis 6 Char"/>
    <w:link w:val="Nadpis6"/>
    <w:uiPriority w:val="9"/>
    <w:rsid w:val="002D130C"/>
    <w:rPr>
      <w:rFonts w:eastAsia="Times New Roman"/>
      <w:b/>
      <w:bCs/>
      <w:sz w:val="22"/>
      <w:szCs w:val="22"/>
      <w:lang w:val="en-US" w:eastAsia="en-US"/>
    </w:rPr>
  </w:style>
  <w:style w:type="character" w:customStyle="1" w:styleId="Nadpis7Char">
    <w:name w:val="Nadpis 7 Char"/>
    <w:link w:val="Nadpis7"/>
    <w:uiPriority w:val="9"/>
    <w:rsid w:val="002D130C"/>
    <w:rPr>
      <w:rFonts w:eastAsia="Times New Roman"/>
      <w:sz w:val="24"/>
      <w:szCs w:val="24"/>
      <w:lang w:val="en-US" w:eastAsia="en-US"/>
    </w:rPr>
  </w:style>
  <w:style w:type="character" w:customStyle="1" w:styleId="Nadpis8Char">
    <w:name w:val="Nadpis 8 Char"/>
    <w:link w:val="Nadpis8"/>
    <w:uiPriority w:val="9"/>
    <w:rsid w:val="002D130C"/>
    <w:rPr>
      <w:rFonts w:eastAsia="Times New Roman"/>
      <w:i/>
      <w:iCs/>
      <w:sz w:val="24"/>
      <w:szCs w:val="24"/>
      <w:lang w:val="en-US" w:eastAsia="en-US"/>
    </w:rPr>
  </w:style>
  <w:style w:type="character" w:customStyle="1" w:styleId="Nadpis9Char">
    <w:name w:val="Nadpis 9 Char"/>
    <w:link w:val="Nadpis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E17ABF"/>
    <w:pPr>
      <w:tabs>
        <w:tab w:val="left" w:pos="660"/>
        <w:tab w:val="right" w:leader="dot" w:pos="9060"/>
      </w:tabs>
      <w:spacing w:before="12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493B98"/>
    <w:pPr>
      <w:tabs>
        <w:tab w:val="left" w:pos="880"/>
        <w:tab w:val="right" w:leader="dot" w:pos="9060"/>
      </w:tabs>
      <w:ind w:left="220"/>
      <w:jc w:val="both"/>
    </w:pPr>
    <w:rPr>
      <w:rFonts w:ascii="Tahoma" w:hAnsi="Tahoma" w:cs="Tahoma"/>
      <w:b/>
      <w:smallCaps/>
      <w:noProof/>
      <w:sz w:val="16"/>
      <w:szCs w:val="16"/>
      <w:lang w:val="sk-SK"/>
    </w:rPr>
  </w:style>
  <w:style w:type="paragraph" w:styleId="Obsah3">
    <w:name w:val="toc 3"/>
    <w:basedOn w:val="Normlny"/>
    <w:next w:val="Normlny"/>
    <w:autoRedefine/>
    <w:uiPriority w:val="39"/>
    <w:unhideWhenUsed/>
    <w:rsid w:val="00E17ABF"/>
    <w:pPr>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iln">
    <w:name w:val="Strong"/>
    <w:uiPriority w:val="22"/>
    <w:qFormat/>
    <w:rsid w:val="00AD3346"/>
    <w:rPr>
      <w:b/>
      <w:bCs/>
    </w:rPr>
  </w:style>
  <w:style w:type="paragraph" w:styleId="Odsekzoznamu">
    <w:name w:val="List Paragraph"/>
    <w:basedOn w:val="Normlny"/>
    <w:link w:val="OdsekzoznamuChar"/>
    <w:qFormat/>
    <w:pPr>
      <w:ind w:left="720"/>
      <w:contextualSpacing/>
    </w:pPr>
  </w:style>
  <w:style w:type="character" w:customStyle="1" w:styleId="OdsekzoznamuChar">
    <w:name w:val="Odsek zoznamu Char"/>
    <w:link w:val="Odsekzoznamu"/>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6"/>
      </w:numPr>
      <w:spacing w:before="480" w:after="120" w:line="280" w:lineRule="exact"/>
      <w:outlineLvl w:val="0"/>
    </w:pPr>
    <w:rPr>
      <w:rFonts w:asciiTheme="minorHAnsi" w:eastAsiaTheme="minorHAnsi" w:hAnsiTheme="minorHAnsi" w:cstheme="minorHAnsi"/>
      <w:b/>
      <w:szCs w:val="22"/>
      <w:lang w:val="sk-SK"/>
    </w:rPr>
  </w:style>
  <w:style w:type="paragraph" w:customStyle="1" w:styleId="MLOdsek">
    <w:name w:val="ML Odsek"/>
    <w:basedOn w:val="Normlny"/>
    <w:qFormat/>
    <w:rsid w:val="00153610"/>
    <w:pPr>
      <w:numPr>
        <w:ilvl w:val="1"/>
        <w:numId w:val="6"/>
      </w:numPr>
      <w:spacing w:after="120" w:line="280" w:lineRule="atLeast"/>
      <w:jc w:val="both"/>
    </w:pPr>
    <w:rPr>
      <w:rFonts w:asciiTheme="minorHAnsi" w:hAnsiTheme="minorHAnsi" w:cstheme="minorHAnsi"/>
      <w:szCs w:val="22"/>
      <w:lang w:val="sk-SK" w:eastAsia="cs-CZ"/>
    </w:rPr>
  </w:style>
  <w:style w:type="paragraph" w:styleId="Normlnywebov">
    <w:name w:val="Normal (Web)"/>
    <w:basedOn w:val="Normlny"/>
    <w:uiPriority w:val="99"/>
    <w:unhideWhenUsed/>
    <w:rsid w:val="00631A55"/>
    <w:pPr>
      <w:spacing w:before="100" w:beforeAutospacing="1" w:after="100" w:afterAutospacing="1"/>
    </w:pPr>
    <w:rPr>
      <w:sz w:val="24"/>
      <w:szCs w:val="24"/>
      <w:lang w:val="sk-SK"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val="sk-SK"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9"/>
      </w:numPr>
      <w:spacing w:before="120" w:after="120"/>
      <w:jc w:val="both"/>
    </w:pPr>
    <w:rPr>
      <w:rFonts w:ascii="Arial" w:hAnsi="Arial"/>
      <w:sz w:val="20"/>
      <w:lang w:val="sk-SK"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lang w:val="sk-SK"/>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22"/>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val="sk-SK" w:eastAsia="sk-SK"/>
    </w:rPr>
  </w:style>
  <w:style w:type="character" w:customStyle="1" w:styleId="BulletChar">
    <w:name w:val="Bullet Char"/>
    <w:link w:val="Bullet"/>
    <w:rsid w:val="00297FBC"/>
    <w:rPr>
      <w:rFonts w:ascii="Arial" w:eastAsia="Times New Roman" w:hAnsi="Arial" w:cs="Arial"/>
      <w:sz w:val="22"/>
      <w:szCs w:val="24"/>
      <w:lang w:val="en-US" w:eastAsia="en-GB"/>
    </w:rPr>
  </w:style>
  <w:style w:type="paragraph" w:customStyle="1" w:styleId="p1">
    <w:name w:val="p1"/>
    <w:basedOn w:val="Normlny"/>
    <w:rsid w:val="00C0287D"/>
    <w:rPr>
      <w:rFonts w:ascii="Helvetica Neue" w:eastAsia="Calibri" w:hAnsi="Helvetica Neue"/>
      <w:color w:val="000000"/>
      <w:sz w:val="20"/>
      <w:lang w:val="sk-SK" w:eastAsia="sk-SK"/>
    </w:rPr>
  </w:style>
  <w:style w:type="paragraph" w:customStyle="1" w:styleId="Odsek1">
    <w:name w:val="Odsek1"/>
    <w:basedOn w:val="Normlny"/>
    <w:link w:val="Odsek1Char"/>
    <w:qFormat/>
    <w:rsid w:val="00C0287D"/>
    <w:pPr>
      <w:numPr>
        <w:numId w:val="23"/>
      </w:numPr>
      <w:spacing w:before="120"/>
    </w:pPr>
    <w:rPr>
      <w:rFonts w:ascii="Arial" w:hAnsi="Arial" w:cs="Arial"/>
      <w:szCs w:val="24"/>
      <w:lang w:val="sk-SK" w:eastAsia="sk-SK"/>
    </w:rPr>
  </w:style>
  <w:style w:type="character" w:customStyle="1" w:styleId="Odsek1Char">
    <w:name w:val="Odsek1 Char"/>
    <w:link w:val="Odsek1"/>
    <w:rsid w:val="00C0287D"/>
    <w:rPr>
      <w:rFonts w:ascii="Arial" w:eastAsia="Times New Roman" w:hAnsi="Arial" w:cs="Arial"/>
      <w:sz w:val="22"/>
      <w:szCs w:val="24"/>
      <w:lang w:eastAsia="sk-SK"/>
    </w:rPr>
  </w:style>
  <w:style w:type="paragraph" w:customStyle="1" w:styleId="Nadpis20">
    <w:name w:val="Nadpis_2"/>
    <w:qFormat/>
    <w:rsid w:val="00C11441"/>
    <w:pPr>
      <w:keepNext/>
      <w:numPr>
        <w:numId w:val="26"/>
      </w:numPr>
      <w:ind w:left="360"/>
    </w:pPr>
    <w:rPr>
      <w:rFonts w:ascii="Tahoma" w:eastAsia="Times New Roman" w:hAnsi="Tahoma"/>
      <w:b/>
      <w:bCs/>
      <w:iCs/>
      <w:caps/>
      <w:sz w:val="16"/>
      <w:szCs w:val="28"/>
      <w:lang w:val="en-US" w:eastAsia="en-US"/>
    </w:rPr>
  </w:style>
  <w:style w:type="paragraph" w:styleId="Popis">
    <w:name w:val="caption"/>
    <w:basedOn w:val="Normlny"/>
    <w:next w:val="Normlny"/>
    <w:uiPriority w:val="35"/>
    <w:qFormat/>
    <w:rsid w:val="00C11441"/>
    <w:pPr>
      <w:spacing w:after="200"/>
    </w:pPr>
    <w:rPr>
      <w:i/>
      <w:iCs/>
      <w:color w:val="44546A"/>
      <w:sz w:val="18"/>
      <w:szCs w:val="18"/>
    </w:rPr>
  </w:style>
  <w:style w:type="character" w:customStyle="1" w:styleId="Farebnzoznamzvraznenie1Char">
    <w:name w:val="Farebný zoznam – zvýraznenie 1 Char"/>
    <w:link w:val="Farebnzoznamzvraznenie1"/>
    <w:uiPriority w:val="1"/>
    <w:locked/>
    <w:rsid w:val="00C11441"/>
    <w:rPr>
      <w:rFonts w:ascii="Arial Narrow" w:eastAsia="Times New Roman" w:hAnsi="Arial Narrow"/>
      <w:sz w:val="22"/>
      <w:szCs w:val="36"/>
      <w:lang w:eastAsia="en-US"/>
    </w:rPr>
  </w:style>
  <w:style w:type="table" w:styleId="Farebnzoznamzvraznenie1">
    <w:name w:val="Colorful List Accent 1"/>
    <w:basedOn w:val="Normlnatabuka"/>
    <w:link w:val="Farebnzoznamzvraznenie1Char"/>
    <w:uiPriority w:val="1"/>
    <w:semiHidden/>
    <w:unhideWhenUsed/>
    <w:qFormat/>
    <w:rsid w:val="00C11441"/>
    <w:rPr>
      <w:rFonts w:ascii="Arial Narrow" w:eastAsia="Times New Roman" w:hAnsi="Arial Narrow"/>
      <w:sz w:val="22"/>
      <w:szCs w:val="36"/>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tyleBodyTextCentered">
    <w:name w:val="Style Body Text + Centered"/>
    <w:basedOn w:val="Zkladntext"/>
    <w:autoRedefine/>
    <w:rsid w:val="008B75F5"/>
    <w:pPr>
      <w:widowControl/>
      <w:autoSpaceDE/>
      <w:autoSpaceDN/>
      <w:spacing w:after="0"/>
      <w:jc w:val="center"/>
    </w:pPr>
    <w:rPr>
      <w:rFonts w:ascii="Arial" w:hAnsi="Arial"/>
      <w:color w:val="0000FF"/>
      <w:kern w:val="28"/>
      <w:lang w:val="sk-SK"/>
    </w:rPr>
  </w:style>
  <w:style w:type="paragraph" w:customStyle="1" w:styleId="ChangeControlTableHeading">
    <w:name w:val="Change Control Table Heading"/>
    <w:basedOn w:val="Normlny"/>
    <w:rsid w:val="008B75F5"/>
    <w:pPr>
      <w:jc w:val="center"/>
    </w:pPr>
    <w:rPr>
      <w:rFonts w:ascii="Book Antiqua" w:hAnsi="Book Antiqua"/>
      <w:b/>
      <w:bCs/>
      <w:kern w:val="28"/>
      <w:lang w:val="sk-SK"/>
    </w:rPr>
  </w:style>
  <w:style w:type="character" w:customStyle="1" w:styleId="Svetlmriekazvraznenie3Char">
    <w:name w:val="Svetlá mriežka – zvýraznenie 3 Char"/>
    <w:link w:val="Svetlmriekazvraznenie3"/>
    <w:uiPriority w:val="34"/>
    <w:locked/>
    <w:rsid w:val="008B75F5"/>
    <w:rPr>
      <w:rFonts w:ascii="Arial Narrow" w:eastAsia="Arial Narrow" w:hAnsi="Arial Narrow" w:cs="Arial Narrow"/>
      <w:color w:val="000000"/>
    </w:rPr>
  </w:style>
  <w:style w:type="table" w:styleId="Svetlmriekazvraznenie3">
    <w:name w:val="Light Grid Accent 3"/>
    <w:basedOn w:val="Normlnatabuka"/>
    <w:link w:val="Svetlmriekazvraznenie3Char"/>
    <w:uiPriority w:val="34"/>
    <w:semiHidden/>
    <w:unhideWhenUsed/>
    <w:rsid w:val="008B75F5"/>
    <w:rPr>
      <w:rFonts w:ascii="Arial Narrow" w:eastAsia="Arial Narrow" w:hAnsi="Arial Narrow" w:cs="Arial Narrow"/>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Zstupntext">
    <w:name w:val="Placeholder Text"/>
    <w:basedOn w:val="Predvolenpsmoodseku"/>
    <w:uiPriority w:val="99"/>
    <w:semiHidden/>
    <w:rsid w:val="00CA0E2A"/>
    <w:rPr>
      <w:color w:val="808080"/>
    </w:rPr>
  </w:style>
  <w:style w:type="paragraph" w:customStyle="1" w:styleId="Default">
    <w:name w:val="Default"/>
    <w:rsid w:val="00A856CC"/>
    <w:pPr>
      <w:autoSpaceDE w:val="0"/>
      <w:autoSpaceDN w:val="0"/>
      <w:adjustRightInd w:val="0"/>
    </w:pPr>
    <w:rPr>
      <w:rFonts w:ascii="Verdana" w:hAnsi="Verdana" w:cs="Verdana"/>
      <w:color w:val="000000"/>
      <w:sz w:val="24"/>
      <w:szCs w:val="24"/>
    </w:rPr>
  </w:style>
  <w:style w:type="table" w:customStyle="1" w:styleId="Mriekatabukysvetl1">
    <w:name w:val="Mriežka tabuľky – svetlá1"/>
    <w:basedOn w:val="Normlnatabuka"/>
    <w:uiPriority w:val="40"/>
    <w:rsid w:val="007D5CD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vyrieenzmienka1">
    <w:name w:val="Nevyriešená zmienka1"/>
    <w:basedOn w:val="Predvolenpsmoodseku"/>
    <w:uiPriority w:val="99"/>
    <w:semiHidden/>
    <w:unhideWhenUsed/>
    <w:rsid w:val="005D4465"/>
    <w:rPr>
      <w:color w:val="605E5C"/>
      <w:shd w:val="clear" w:color="auto" w:fill="E1DFDD"/>
    </w:rPr>
  </w:style>
  <w:style w:type="paragraph" w:customStyle="1" w:styleId="Svetlmriekazvraznenie31">
    <w:name w:val="Svetlá mriežka – zvýraznenie 31"/>
    <w:basedOn w:val="Normlny"/>
    <w:uiPriority w:val="34"/>
    <w:qFormat/>
    <w:rsid w:val="00474B9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379136294">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678316150">
      <w:bodyDiv w:val="1"/>
      <w:marLeft w:val="0"/>
      <w:marRight w:val="0"/>
      <w:marTop w:val="0"/>
      <w:marBottom w:val="0"/>
      <w:divBdr>
        <w:top w:val="none" w:sz="0" w:space="0" w:color="auto"/>
        <w:left w:val="none" w:sz="0" w:space="0" w:color="auto"/>
        <w:bottom w:val="none" w:sz="0" w:space="0" w:color="auto"/>
        <w:right w:val="none" w:sz="0" w:space="0" w:color="auto"/>
      </w:divBdr>
    </w:div>
    <w:div w:id="1234003921">
      <w:bodyDiv w:val="1"/>
      <w:marLeft w:val="0"/>
      <w:marRight w:val="0"/>
      <w:marTop w:val="0"/>
      <w:marBottom w:val="0"/>
      <w:divBdr>
        <w:top w:val="none" w:sz="0" w:space="0" w:color="auto"/>
        <w:left w:val="none" w:sz="0" w:space="0" w:color="auto"/>
        <w:bottom w:val="none" w:sz="0" w:space="0" w:color="auto"/>
        <w:right w:val="none" w:sz="0" w:space="0" w:color="auto"/>
      </w:divBdr>
      <w:divsChild>
        <w:div w:id="1691106619">
          <w:marLeft w:val="0"/>
          <w:marRight w:val="0"/>
          <w:marTop w:val="0"/>
          <w:marBottom w:val="0"/>
          <w:divBdr>
            <w:top w:val="none" w:sz="0" w:space="0" w:color="auto"/>
            <w:left w:val="none" w:sz="0" w:space="0" w:color="auto"/>
            <w:bottom w:val="none" w:sz="0" w:space="0" w:color="auto"/>
            <w:right w:val="none" w:sz="0" w:space="0" w:color="auto"/>
          </w:divBdr>
        </w:div>
        <w:div w:id="334965816">
          <w:marLeft w:val="0"/>
          <w:marRight w:val="0"/>
          <w:marTop w:val="0"/>
          <w:marBottom w:val="0"/>
          <w:divBdr>
            <w:top w:val="none" w:sz="0" w:space="0" w:color="auto"/>
            <w:left w:val="none" w:sz="0" w:space="0" w:color="auto"/>
            <w:bottom w:val="none" w:sz="0" w:space="0" w:color="auto"/>
            <w:right w:val="none" w:sz="0" w:space="0" w:color="auto"/>
          </w:divBdr>
        </w:div>
        <w:div w:id="2111045901">
          <w:marLeft w:val="0"/>
          <w:marRight w:val="0"/>
          <w:marTop w:val="0"/>
          <w:marBottom w:val="0"/>
          <w:divBdr>
            <w:top w:val="none" w:sz="0" w:space="0" w:color="auto"/>
            <w:left w:val="none" w:sz="0" w:space="0" w:color="auto"/>
            <w:bottom w:val="none" w:sz="0" w:space="0" w:color="auto"/>
            <w:right w:val="none" w:sz="0" w:space="0" w:color="auto"/>
          </w:divBdr>
        </w:div>
        <w:div w:id="1259758186">
          <w:marLeft w:val="0"/>
          <w:marRight w:val="0"/>
          <w:marTop w:val="0"/>
          <w:marBottom w:val="0"/>
          <w:divBdr>
            <w:top w:val="none" w:sz="0" w:space="0" w:color="auto"/>
            <w:left w:val="none" w:sz="0" w:space="0" w:color="auto"/>
            <w:bottom w:val="none" w:sz="0" w:space="0" w:color="auto"/>
            <w:right w:val="none" w:sz="0" w:space="0" w:color="auto"/>
          </w:divBdr>
        </w:div>
        <w:div w:id="505096417">
          <w:marLeft w:val="0"/>
          <w:marRight w:val="0"/>
          <w:marTop w:val="0"/>
          <w:marBottom w:val="0"/>
          <w:divBdr>
            <w:top w:val="none" w:sz="0" w:space="0" w:color="auto"/>
            <w:left w:val="none" w:sz="0" w:space="0" w:color="auto"/>
            <w:bottom w:val="none" w:sz="0" w:space="0" w:color="auto"/>
            <w:right w:val="none" w:sz="0" w:space="0" w:color="auto"/>
          </w:divBdr>
        </w:div>
        <w:div w:id="497815398">
          <w:marLeft w:val="0"/>
          <w:marRight w:val="0"/>
          <w:marTop w:val="0"/>
          <w:marBottom w:val="0"/>
          <w:divBdr>
            <w:top w:val="none" w:sz="0" w:space="0" w:color="auto"/>
            <w:left w:val="none" w:sz="0" w:space="0" w:color="auto"/>
            <w:bottom w:val="none" w:sz="0" w:space="0" w:color="auto"/>
            <w:right w:val="none" w:sz="0" w:space="0" w:color="auto"/>
          </w:divBdr>
        </w:div>
      </w:divsChild>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7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73"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29208513/" TargetMode="External"/><Relationship Id="rId7" Type="http://schemas.openxmlformats.org/officeDocument/2006/relationships/hyperlink" Target="http://statdat.statistics.sk/cognosext/cgi-bin/cognos.cgi?b_action=cognosViewer&amp;ui.action=run&amp;ui.object=storeID(%22i2F54CEABC9464EB6B9D47D7B63C86C2B%22)&amp;ui.name=Average%20monthly%20wages%20in%20by%20branches%20%5bpr0205qs%5d&amp;run.outputFormat=&amp;run.prompt=true&amp;cv.header=false&amp;ui.backURL=%2fcognosext%2fcps4%2fportlets%2fcommon%2fclose.html&amp;run.outputLocale=en" TargetMode="External"/><Relationship Id="rId2" Type="http://schemas.openxmlformats.org/officeDocument/2006/relationships/hyperlink" Target="https://pubmed.ncbi.nlm.nih.gov/22572076/" TargetMode="External"/><Relationship Id="rId1" Type="http://schemas.openxmlformats.org/officeDocument/2006/relationships/hyperlink" Target="https://www.sciencedirect.com/science/article/pii/S0960977619311038" TargetMode="External"/><Relationship Id="rId6" Type="http://schemas.openxmlformats.org/officeDocument/2006/relationships/hyperlink" Target="https://slovak.statistics.sk/wps/portal/ext/aboutus/office.activites/officeNews/vsetkyaktuality/93fa8599-eab0-4b1a-baa7-94b3cece7df6/!ut/p/z1/tVFNU8IwFPwtHjiWvJC0TY-BYWiROlJF2lyctLQQS1s-Isi_N3U8qDMgHszhJXmzb_ftLBIoRqKWB7WUWjW1XJt_IpznqRuwfh9zgPB2AAEJ_GmfR5jiHpp_B7C7aAjBI78fRWOKgdpIXJ5_QgKJrNYbvUJJk-7lytqXlqoLS5a6A6aog9Inc7_KtXl04LDPdfm14ZFCMtvzrFymYNEUSyuV0rU8mpIsz3J3UTityiZTC5RchZ7_Zrt1BWcOBzMvPiCDEfepOwFgk5ENAfdnkTclBDj5BFzgSMwO7tkdfIzmB5Uf0axudpVJ6uGPFn1AYyRUWnWPWdWFLmbMYRQcbNvUxR44bfbqZbsV3ATU1Dp_0yj-x4SMXG8XDsKlsSH1qlVoUPyDC8VXcW2qWcXIySqLcEioSE9HfvMONuTvYA!!/dz/d5/L2dBISEvZ0FBIS9nQSEh/" TargetMode="External"/><Relationship Id="rId5" Type="http://schemas.openxmlformats.org/officeDocument/2006/relationships/hyperlink" Target="http://statdat.statistics.sk/cognosext/cgi-bin/cognos.cgi?b_action=cognosViewer&amp;ui.action=run&amp;ui.object=storeID(%22i94C7052B240A492FB3BE8C7A487D337B%22)&amp;ui.name=Priemern%C3%A1%20mesa%C4%8Dn%C3%A1%20mzda%20v%20hospod%C3%A1rstve%20SR%20%5bpr0204qs%5d&amp;run.outputFormat=&amp;run.prompt=true&amp;cv.header=false&amp;ui.backURL=%2fcognosext%2fcps4%2fportlets%2fcommon%2fclose.html&amp;run.outputLocale=sk" TargetMode="External"/><Relationship Id="rId4" Type="http://schemas.openxmlformats.org/officeDocument/2006/relationships/hyperlink" Target="https://www.sciencedirect.com/science/article/abs/pii/S18798500183011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AB4D5F0C-3479-405A-9104-BB03DDF142DE}"/>
</file>

<file path=customXml/itemProps2.xml><?xml version="1.0" encoding="utf-8"?>
<ds:datastoreItem xmlns:ds="http://schemas.openxmlformats.org/officeDocument/2006/customXml" ds:itemID="{80A379C8-1F53-4224-B8B8-747568B4CA16}"/>
</file>

<file path=customXml/itemProps3.xml><?xml version="1.0" encoding="utf-8"?>
<ds:datastoreItem xmlns:ds="http://schemas.openxmlformats.org/officeDocument/2006/customXml" ds:itemID="{5A46286C-5AFE-47F2-AF65-876B55039050}"/>
</file>

<file path=customXml/itemProps4.xml><?xml version="1.0" encoding="utf-8"?>
<ds:datastoreItem xmlns:ds="http://schemas.openxmlformats.org/officeDocument/2006/customXml" ds:itemID="{B0887803-74E6-455A-900B-5BD12C7D650E}"/>
</file>

<file path=docProps/app.xml><?xml version="1.0" encoding="utf-8"?>
<Properties xmlns="http://schemas.openxmlformats.org/officeDocument/2006/extended-properties" xmlns:vt="http://schemas.openxmlformats.org/officeDocument/2006/docPropsVTypes">
  <Template>Normal</Template>
  <TotalTime>245</TotalTime>
  <Pages>13</Pages>
  <Words>4744</Words>
  <Characters>27041</Characters>
  <Application>Microsoft Office Word</Application>
  <DocSecurity>0</DocSecurity>
  <Lines>225</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Palaj Lukáš</cp:lastModifiedBy>
  <cp:revision>12</cp:revision>
  <cp:lastPrinted>2016-05-25T21:48:00Z</cp:lastPrinted>
  <dcterms:created xsi:type="dcterms:W3CDTF">2022-05-31T10:54:00Z</dcterms:created>
  <dcterms:modified xsi:type="dcterms:W3CDTF">2022-06-13T21:16:00Z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0x010100D9704FF4FF09C449B3BA936E1A1364FF</vt:lpwstr>
  </property>
</Properties>
</file>